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75" w:rsidRDefault="007750E7">
      <w:pPr>
        <w:pStyle w:val="Standard"/>
        <w:jc w:val="right"/>
      </w:pPr>
      <w:r>
        <w:rPr>
          <w:rFonts w:ascii="Palatino Linotype" w:hAnsi="Palatino Linotype"/>
          <w:i/>
          <w:sz w:val="18"/>
          <w:szCs w:val="20"/>
        </w:rPr>
        <w:t xml:space="preserve">Załącznik nr 2 do Regulaminu rejestracji, działania, finansowania i rozwiązywania uczelnianych organizacji </w:t>
      </w:r>
      <w:proofErr w:type="spellStart"/>
      <w:r>
        <w:rPr>
          <w:rFonts w:ascii="Palatino Linotype" w:hAnsi="Palatino Linotype"/>
          <w:i/>
          <w:sz w:val="18"/>
          <w:szCs w:val="20"/>
        </w:rPr>
        <w:t>studenckich</w:t>
      </w:r>
      <w:proofErr w:type="spellEnd"/>
      <w:r>
        <w:rPr>
          <w:rFonts w:ascii="Palatino Linotype" w:hAnsi="Palatino Linotype"/>
          <w:i/>
          <w:sz w:val="18"/>
          <w:szCs w:val="20"/>
        </w:rPr>
        <w:t xml:space="preserve"> </w:t>
      </w:r>
      <w:r>
        <w:rPr>
          <w:rFonts w:ascii="Palatino Linotype" w:hAnsi="Palatino Linotype"/>
          <w:i/>
          <w:sz w:val="18"/>
          <w:szCs w:val="20"/>
        </w:rPr>
        <w:br/>
      </w:r>
      <w:r>
        <w:rPr>
          <w:rFonts w:ascii="Palatino Linotype" w:hAnsi="Palatino Linotype"/>
          <w:i/>
          <w:sz w:val="18"/>
          <w:szCs w:val="20"/>
        </w:rPr>
        <w:t xml:space="preserve">i doktoranckich w Akademii Techniczno-Humanistycznej w </w:t>
      </w:r>
      <w:r>
        <w:rPr>
          <w:rFonts w:ascii="Palatino Linotype" w:hAnsi="Palatino Linotype"/>
          <w:i/>
          <w:sz w:val="18"/>
          <w:szCs w:val="20"/>
        </w:rPr>
        <w:t>Bielsku-Białej</w:t>
      </w:r>
    </w:p>
    <w:p w:rsidR="00BC0B75" w:rsidRDefault="00BC0B75">
      <w:pPr>
        <w:pStyle w:val="Heading1"/>
        <w:shd w:val="clear" w:color="auto" w:fill="FFFFFF"/>
        <w:spacing w:before="0" w:after="275"/>
        <w:jc w:val="right"/>
        <w:rPr>
          <w:rFonts w:ascii="Palatino Linotype" w:hAnsi="Palatino Linotype"/>
          <w:color w:val="000000"/>
          <w:sz w:val="24"/>
          <w:szCs w:val="24"/>
        </w:rPr>
      </w:pPr>
    </w:p>
    <w:p w:rsidR="00BC0B75" w:rsidRDefault="007750E7">
      <w:pPr>
        <w:pStyle w:val="Heading1"/>
        <w:shd w:val="clear" w:color="auto" w:fill="FFFFFF"/>
        <w:spacing w:before="0" w:after="275"/>
        <w:jc w:val="center"/>
      </w:pPr>
      <w:r>
        <w:rPr>
          <w:rFonts w:ascii="Palatino Linotype" w:hAnsi="Palatino Linotype"/>
          <w:color w:val="000000"/>
          <w:sz w:val="24"/>
          <w:szCs w:val="24"/>
        </w:rPr>
        <w:t>S T A T U T</w:t>
      </w:r>
    </w:p>
    <w:p w:rsidR="00BC0B75" w:rsidRDefault="00BC0B75">
      <w:pPr>
        <w:pStyle w:val="Standard"/>
        <w:spacing w:line="360" w:lineRule="auto"/>
        <w:jc w:val="center"/>
        <w:rPr>
          <w:rFonts w:ascii="Palatino Linotype" w:hAnsi="Palatino Linotype"/>
          <w:b/>
          <w:color w:val="000000"/>
        </w:rPr>
      </w:pPr>
    </w:p>
    <w:p w:rsidR="00BC0B75" w:rsidRDefault="007750E7">
      <w:pPr>
        <w:pStyle w:val="Standard"/>
        <w:spacing w:line="360" w:lineRule="auto"/>
        <w:jc w:val="center"/>
      </w:pPr>
      <w:r>
        <w:rPr>
          <w:rFonts w:ascii="Palatino Linotype" w:hAnsi="Palatino Linotype"/>
          <w:b/>
          <w:color w:val="000000"/>
        </w:rPr>
        <w:t>Studenckiego Koła Naukowego ……………………………………….</w:t>
      </w:r>
    </w:p>
    <w:p w:rsidR="00BC0B75" w:rsidRDefault="00BC0B75">
      <w:pPr>
        <w:pStyle w:val="Standard"/>
        <w:spacing w:line="360" w:lineRule="auto"/>
        <w:jc w:val="center"/>
        <w:rPr>
          <w:rFonts w:ascii="Palatino Linotype" w:hAnsi="Palatino Linotype"/>
          <w:color w:val="000000"/>
        </w:rPr>
      </w:pPr>
    </w:p>
    <w:p w:rsidR="00BC0B75" w:rsidRDefault="007750E7">
      <w:pPr>
        <w:pStyle w:val="Standard"/>
        <w:spacing w:line="360" w:lineRule="auto"/>
        <w:jc w:val="center"/>
      </w:pPr>
      <w:r>
        <w:rPr>
          <w:rFonts w:ascii="Palatino Linotype" w:hAnsi="Palatino Linotype"/>
          <w:b/>
          <w:color w:val="000000"/>
        </w:rPr>
        <w:t>§ 1.</w:t>
      </w:r>
    </w:p>
    <w:p w:rsidR="00BC0B75" w:rsidRDefault="007750E7">
      <w:pPr>
        <w:pStyle w:val="Standard"/>
        <w:spacing w:line="360" w:lineRule="auto"/>
        <w:jc w:val="center"/>
      </w:pPr>
      <w:r>
        <w:rPr>
          <w:rFonts w:ascii="Palatino Linotype" w:hAnsi="Palatino Linotype"/>
          <w:b/>
          <w:color w:val="000000"/>
        </w:rPr>
        <w:t>Postanowienia ogólne</w:t>
      </w:r>
    </w:p>
    <w:p w:rsidR="00BC0B75" w:rsidRDefault="007750E7">
      <w:pPr>
        <w:pStyle w:val="Standard"/>
        <w:numPr>
          <w:ilvl w:val="0"/>
          <w:numId w:val="18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Koło Naukowe pod nazwą studenckie Koło Naukowe ……………….., jest uczelnianą organizacją studencką, w rozumieniu art. 111 ust. 1 ustawy z dnia 20 lipca 2018 r</w:t>
      </w:r>
      <w:r>
        <w:rPr>
          <w:rFonts w:ascii="Palatino Linotype" w:hAnsi="Palatino Linotype"/>
          <w:color w:val="000000"/>
        </w:rPr>
        <w:t xml:space="preserve">. – Prawo o szkolnictwie wyższym i nauce </w:t>
      </w:r>
      <w:r>
        <w:rPr>
          <w:rFonts w:ascii="Palatino Linotype" w:hAnsi="Palatino Linotype"/>
          <w:color w:val="000000"/>
        </w:rPr>
        <w:t xml:space="preserve">(Dz. U. 2021, poz. 478 </w:t>
      </w:r>
      <w:proofErr w:type="spellStart"/>
      <w:r>
        <w:rPr>
          <w:rFonts w:ascii="Palatino Linotype" w:hAnsi="Palatino Linotype"/>
          <w:color w:val="000000"/>
        </w:rPr>
        <w:t>t.j</w:t>
      </w:r>
      <w:proofErr w:type="spellEnd"/>
      <w:r>
        <w:rPr>
          <w:rFonts w:ascii="Palatino Linotype" w:hAnsi="Palatino Linotype"/>
          <w:color w:val="000000"/>
        </w:rPr>
        <w:t>. ze zm.)</w:t>
      </w:r>
      <w:r>
        <w:rPr>
          <w:rFonts w:ascii="Palatino Linotype" w:hAnsi="Palatino Linotype"/>
          <w:color w:val="800000"/>
        </w:rPr>
        <w:t>.</w:t>
      </w:r>
    </w:p>
    <w:p w:rsidR="00BC0B75" w:rsidRDefault="007750E7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Koło zrzesza studentów Akademii Techniczno-Humanistycznej w Bielsku-Białej Wydział ………………………………….., specjalność ……………………………. na zasadzie dobrowolności.</w:t>
      </w:r>
    </w:p>
    <w:p w:rsidR="00BC0B75" w:rsidRDefault="007750E7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Siedzibą Koła jest Katedra</w:t>
      </w:r>
      <w:r>
        <w:rPr>
          <w:rFonts w:ascii="Palatino Linotype" w:hAnsi="Palatino Linotype"/>
          <w:color w:val="000000"/>
        </w:rPr>
        <w:t xml:space="preserve"> ……………… Wydziału ………………………… Akademii Techniczno-Humanistycznej w Bielsku-Białej.</w:t>
      </w:r>
    </w:p>
    <w:p w:rsidR="00BC0B75" w:rsidRDefault="007750E7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Koło może posługiwać się własnym logotypem oraz pieczęcią.</w:t>
      </w:r>
    </w:p>
    <w:p w:rsidR="00BC0B75" w:rsidRDefault="007750E7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Koło opiera swą działalność na pracy społecznej swoich członków.</w:t>
      </w:r>
    </w:p>
    <w:p w:rsidR="00BC0B75" w:rsidRDefault="007750E7">
      <w:pPr>
        <w:pStyle w:val="Standard"/>
        <w:numPr>
          <w:ilvl w:val="0"/>
          <w:numId w:val="1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Okres działania Koła jest nieokreślony.</w:t>
      </w:r>
    </w:p>
    <w:p w:rsidR="00BC0B75" w:rsidRDefault="00BC0B75">
      <w:pPr>
        <w:pStyle w:val="Standard"/>
        <w:spacing w:line="360" w:lineRule="auto"/>
        <w:ind w:left="720"/>
        <w:jc w:val="both"/>
        <w:rPr>
          <w:rFonts w:ascii="Palatino Linotype" w:hAnsi="Palatino Linotype"/>
          <w:color w:val="000000"/>
        </w:rPr>
      </w:pPr>
    </w:p>
    <w:p w:rsidR="00BC0B75" w:rsidRDefault="007750E7">
      <w:pPr>
        <w:pStyle w:val="Standard"/>
        <w:spacing w:line="360" w:lineRule="auto"/>
        <w:jc w:val="center"/>
      </w:pPr>
      <w:r>
        <w:rPr>
          <w:rFonts w:ascii="Palatino Linotype" w:hAnsi="Palatino Linotype"/>
          <w:b/>
          <w:color w:val="000000"/>
        </w:rPr>
        <w:t>§ 2</w:t>
      </w:r>
    </w:p>
    <w:p w:rsidR="00BC0B75" w:rsidRDefault="007750E7">
      <w:pPr>
        <w:pStyle w:val="Standard"/>
        <w:spacing w:line="360" w:lineRule="auto"/>
        <w:jc w:val="center"/>
      </w:pPr>
      <w:r>
        <w:rPr>
          <w:rFonts w:ascii="Palatino Linotype" w:hAnsi="Palatino Linotype"/>
          <w:b/>
          <w:color w:val="000000"/>
        </w:rPr>
        <w:t>Cele i</w:t>
      </w:r>
      <w:r>
        <w:rPr>
          <w:rFonts w:ascii="Palatino Linotype" w:hAnsi="Palatino Linotype"/>
          <w:b/>
          <w:color w:val="000000"/>
        </w:rPr>
        <w:t xml:space="preserve"> zadania Koła</w:t>
      </w:r>
    </w:p>
    <w:p w:rsidR="00BC0B75" w:rsidRDefault="007750E7">
      <w:pPr>
        <w:pStyle w:val="Standard"/>
        <w:numPr>
          <w:ilvl w:val="0"/>
          <w:numId w:val="19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 xml:space="preserve">Podstawowym celem Koła jest rozbudzanie zainteresowań pracą naukową, badawczą w dziedzinie </w:t>
      </w:r>
      <w:proofErr w:type="spellStart"/>
      <w:r>
        <w:rPr>
          <w:rFonts w:ascii="Palatino Linotype" w:hAnsi="Palatino Linotype"/>
          <w:color w:val="000000"/>
        </w:rPr>
        <w:t>nauk</w:t>
      </w:r>
      <w:proofErr w:type="spellEnd"/>
      <w:r>
        <w:rPr>
          <w:rFonts w:ascii="Palatino Linotype" w:hAnsi="Palatino Linotype"/>
          <w:color w:val="000000"/>
        </w:rPr>
        <w:t xml:space="preserve"> ……………….., a w szczególności w ramach …………………………………………………………………………………………..</w:t>
      </w:r>
    </w:p>
    <w:p w:rsidR="00BC0B75" w:rsidRDefault="007750E7">
      <w:pPr>
        <w:pStyle w:val="Standard"/>
        <w:numPr>
          <w:ilvl w:val="0"/>
          <w:numId w:val="2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Celami Koła są w szczególności:</w:t>
      </w:r>
    </w:p>
    <w:p w:rsidR="00BC0B75" w:rsidRDefault="007750E7">
      <w:pPr>
        <w:pStyle w:val="Standard"/>
        <w:spacing w:line="360" w:lineRule="auto"/>
        <w:ind w:left="720"/>
        <w:jc w:val="both"/>
      </w:pPr>
      <w:r>
        <w:rPr>
          <w:rFonts w:ascii="Palatino Linotype" w:hAnsi="Palatino Linotype"/>
          <w:color w:val="000000"/>
        </w:rPr>
        <w:t>-rozwijanie zainteresowań naukowych czło</w:t>
      </w:r>
      <w:r>
        <w:rPr>
          <w:rFonts w:ascii="Palatino Linotype" w:hAnsi="Palatino Linotype"/>
          <w:color w:val="000000"/>
        </w:rPr>
        <w:t xml:space="preserve">nków Koła w dziedzinie </w:t>
      </w:r>
      <w:proofErr w:type="spellStart"/>
      <w:r>
        <w:rPr>
          <w:rFonts w:ascii="Palatino Linotype" w:hAnsi="Palatino Linotype"/>
          <w:color w:val="000000"/>
        </w:rPr>
        <w:t>nauk</w:t>
      </w:r>
      <w:proofErr w:type="spellEnd"/>
      <w:r>
        <w:rPr>
          <w:rFonts w:ascii="Palatino Linotype" w:hAnsi="Palatino Linotype"/>
          <w:color w:val="000000"/>
        </w:rPr>
        <w:t xml:space="preserve">           ………………………………………………………………………………………….;</w:t>
      </w:r>
    </w:p>
    <w:p w:rsidR="00BC0B75" w:rsidRDefault="007750E7">
      <w:pPr>
        <w:pStyle w:val="Standard"/>
        <w:spacing w:line="360" w:lineRule="auto"/>
        <w:ind w:left="720"/>
        <w:jc w:val="both"/>
      </w:pPr>
      <w:r>
        <w:rPr>
          <w:rFonts w:ascii="Palatino Linotype" w:hAnsi="Palatino Linotype"/>
          <w:color w:val="000000"/>
        </w:rPr>
        <w:lastRenderedPageBreak/>
        <w:t>-budzenie zainteresowań naukowych wśród studentów;</w:t>
      </w:r>
    </w:p>
    <w:p w:rsidR="00BC0B75" w:rsidRDefault="007750E7">
      <w:pPr>
        <w:pStyle w:val="Standard"/>
        <w:shd w:val="clear" w:color="auto" w:fill="FFFFFF"/>
        <w:spacing w:line="360" w:lineRule="auto"/>
        <w:ind w:left="720"/>
        <w:jc w:val="both"/>
      </w:pPr>
      <w:r>
        <w:rPr>
          <w:rFonts w:ascii="Palatino Linotype" w:hAnsi="Palatino Linotype"/>
          <w:color w:val="000000"/>
        </w:rPr>
        <w:t>- pomoc w samokształceniu;</w:t>
      </w:r>
    </w:p>
    <w:p w:rsidR="00BC0B75" w:rsidRDefault="007750E7">
      <w:pPr>
        <w:pStyle w:val="Standard"/>
        <w:shd w:val="clear" w:color="auto" w:fill="FFFFFF"/>
        <w:spacing w:line="360" w:lineRule="auto"/>
        <w:ind w:left="720"/>
        <w:jc w:val="both"/>
      </w:pPr>
      <w:r>
        <w:rPr>
          <w:rFonts w:ascii="Palatino Linotype" w:hAnsi="Palatino Linotype"/>
          <w:color w:val="000000"/>
        </w:rPr>
        <w:t xml:space="preserve">- integracja </w:t>
      </w:r>
      <w:proofErr w:type="spellStart"/>
      <w:r>
        <w:rPr>
          <w:rFonts w:ascii="Palatino Linotype" w:hAnsi="Palatino Linotype"/>
          <w:color w:val="000000"/>
        </w:rPr>
        <w:t>środowiska</w:t>
      </w:r>
      <w:proofErr w:type="spellEnd"/>
      <w:r>
        <w:rPr>
          <w:rFonts w:ascii="Palatino Linotype" w:hAnsi="Palatino Linotype"/>
          <w:color w:val="000000"/>
        </w:rPr>
        <w:t xml:space="preserve"> uczelnianego.</w:t>
      </w:r>
    </w:p>
    <w:p w:rsidR="00BC0B75" w:rsidRDefault="007750E7">
      <w:pPr>
        <w:pStyle w:val="Standard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rFonts w:ascii="Palatino Linotype" w:hAnsi="Palatino Linotype"/>
          <w:color w:val="000000"/>
        </w:rPr>
        <w:t xml:space="preserve">W miarę funkcjonowania Koła, jego cele mogą zostać rozszerzone o </w:t>
      </w:r>
      <w:r>
        <w:rPr>
          <w:rFonts w:ascii="Palatino Linotype" w:hAnsi="Palatino Linotype"/>
          <w:color w:val="000000"/>
        </w:rPr>
        <w:t>kolejne punkty.</w:t>
      </w:r>
    </w:p>
    <w:p w:rsidR="00BC0B75" w:rsidRDefault="007750E7">
      <w:pPr>
        <w:pStyle w:val="Standard"/>
        <w:numPr>
          <w:ilvl w:val="0"/>
          <w:numId w:val="2"/>
        </w:numPr>
        <w:spacing w:line="360" w:lineRule="auto"/>
      </w:pPr>
      <w:r>
        <w:rPr>
          <w:rFonts w:ascii="Palatino Linotype" w:hAnsi="Palatino Linotype"/>
          <w:color w:val="000000"/>
        </w:rPr>
        <w:t>Cele, o których mowa w ust. 1 będą realizowane poprzez:</w:t>
      </w:r>
    </w:p>
    <w:p w:rsidR="00BC0B75" w:rsidRDefault="007750E7">
      <w:pPr>
        <w:pStyle w:val="Akapitzlist"/>
        <w:spacing w:after="0" w:line="360" w:lineRule="auto"/>
        <w:jc w:val="both"/>
      </w:pPr>
      <w:r>
        <w:rPr>
          <w:rFonts w:ascii="Palatino Linotype" w:hAnsi="Palatino Linotype"/>
          <w:color w:val="000000"/>
          <w:sz w:val="24"/>
          <w:szCs w:val="24"/>
        </w:rPr>
        <w:t>- organizowanie regularnych spotkań grupy studenckiej z opiekunem,   w ……………………………… odstępach czasowych;</w:t>
      </w:r>
    </w:p>
    <w:p w:rsidR="00BC0B75" w:rsidRDefault="007750E7">
      <w:pPr>
        <w:pStyle w:val="Akapitzlist"/>
        <w:spacing w:after="0" w:line="360" w:lineRule="auto"/>
        <w:jc w:val="both"/>
      </w:pPr>
      <w:r>
        <w:rPr>
          <w:rFonts w:ascii="Palatino Linotype" w:hAnsi="Palatino Linotype"/>
          <w:color w:val="000000"/>
          <w:sz w:val="24"/>
          <w:szCs w:val="24"/>
        </w:rPr>
        <w:t>- studiowanie literatury przedmiotu;</w:t>
      </w:r>
    </w:p>
    <w:p w:rsidR="00BC0B75" w:rsidRDefault="007750E7">
      <w:pPr>
        <w:pStyle w:val="Akapitzlist"/>
        <w:spacing w:after="0" w:line="360" w:lineRule="auto"/>
        <w:jc w:val="both"/>
      </w:pPr>
      <w:r>
        <w:rPr>
          <w:rFonts w:ascii="Palatino Linotype" w:hAnsi="Palatino Linotype"/>
          <w:color w:val="000000"/>
          <w:sz w:val="24"/>
          <w:szCs w:val="24"/>
        </w:rPr>
        <w:t>- przygotowanie tematyczne na podstawie l</w:t>
      </w:r>
      <w:r>
        <w:rPr>
          <w:rFonts w:ascii="Palatino Linotype" w:hAnsi="Palatino Linotype"/>
          <w:color w:val="000000"/>
          <w:sz w:val="24"/>
          <w:szCs w:val="24"/>
        </w:rPr>
        <w:t>iteratury przedmiotu do kolejnych spotkań;</w:t>
      </w:r>
    </w:p>
    <w:p w:rsidR="00BC0B75" w:rsidRDefault="007750E7">
      <w:pPr>
        <w:pStyle w:val="Akapitzlist"/>
        <w:spacing w:after="0" w:line="360" w:lineRule="auto"/>
        <w:jc w:val="both"/>
      </w:pPr>
      <w:r>
        <w:rPr>
          <w:rFonts w:ascii="Palatino Linotype" w:hAnsi="Palatino Linotype"/>
          <w:color w:val="000000"/>
          <w:sz w:val="24"/>
          <w:szCs w:val="24"/>
        </w:rPr>
        <w:t>- wykonywanie określonych zadań związanych z tematyką spotkań (np. prezentacje,</w:t>
      </w:r>
    </w:p>
    <w:p w:rsidR="00BC0B75" w:rsidRDefault="007750E7">
      <w:pPr>
        <w:pStyle w:val="Akapitzlist"/>
        <w:spacing w:after="0" w:line="360" w:lineRule="auto"/>
        <w:jc w:val="both"/>
      </w:pPr>
      <w:r>
        <w:rPr>
          <w:rFonts w:ascii="Palatino Linotype" w:hAnsi="Palatino Linotype"/>
          <w:color w:val="000000"/>
          <w:sz w:val="24"/>
          <w:szCs w:val="24"/>
        </w:rPr>
        <w:t xml:space="preserve">  ………………………………………………………………………………………, itp.)</w:t>
      </w:r>
    </w:p>
    <w:p w:rsidR="00BC0B75" w:rsidRDefault="007750E7">
      <w:pPr>
        <w:pStyle w:val="Standard"/>
        <w:numPr>
          <w:ilvl w:val="0"/>
          <w:numId w:val="2"/>
        </w:numPr>
        <w:shd w:val="clear" w:color="auto" w:fill="FFFFFF"/>
        <w:spacing w:line="360" w:lineRule="auto"/>
        <w:jc w:val="both"/>
      </w:pPr>
      <w:r>
        <w:rPr>
          <w:rFonts w:ascii="Palatino Linotype" w:hAnsi="Palatino Linotype"/>
          <w:color w:val="000000"/>
        </w:rPr>
        <w:t xml:space="preserve">W miarę funkcjonowania Koła, jego cele mogą być realizowane poprzez punkty dodane do </w:t>
      </w:r>
      <w:r>
        <w:rPr>
          <w:rFonts w:ascii="Palatino Linotype" w:hAnsi="Palatino Linotype"/>
          <w:color w:val="000000"/>
        </w:rPr>
        <w:t>powyższych.</w:t>
      </w:r>
    </w:p>
    <w:p w:rsidR="00BC0B75" w:rsidRDefault="007750E7">
      <w:pPr>
        <w:pStyle w:val="Standard"/>
        <w:spacing w:line="360" w:lineRule="auto"/>
        <w:jc w:val="center"/>
      </w:pPr>
      <w:r>
        <w:rPr>
          <w:rFonts w:ascii="Palatino Linotype" w:hAnsi="Palatino Linotype"/>
          <w:b/>
          <w:color w:val="000000"/>
        </w:rPr>
        <w:t>§ 3</w:t>
      </w:r>
    </w:p>
    <w:p w:rsidR="00BC0B75" w:rsidRDefault="007750E7">
      <w:pPr>
        <w:pStyle w:val="Standard"/>
        <w:spacing w:line="360" w:lineRule="auto"/>
        <w:jc w:val="center"/>
      </w:pPr>
      <w:r>
        <w:rPr>
          <w:rFonts w:ascii="Palatino Linotype" w:hAnsi="Palatino Linotype"/>
          <w:b/>
          <w:color w:val="000000"/>
        </w:rPr>
        <w:t>Członkostwo</w:t>
      </w:r>
    </w:p>
    <w:p w:rsidR="00BC0B75" w:rsidRDefault="007750E7">
      <w:pPr>
        <w:pStyle w:val="Standard"/>
        <w:numPr>
          <w:ilvl w:val="0"/>
          <w:numId w:val="20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 xml:space="preserve">Członkiem Koła może zostać student Wydziału …………………….. kierunku ………………………..wykazujący zainteresowania naukowe w tym obszarze wiedzy, osiągający pozytywne wyniki w nauce, identyfikujący się z celami Koła i wyrażający chęć ich </w:t>
      </w:r>
      <w:r>
        <w:rPr>
          <w:rFonts w:ascii="Palatino Linotype" w:hAnsi="Palatino Linotype"/>
          <w:color w:val="000000"/>
        </w:rPr>
        <w:t>realizacji.</w:t>
      </w:r>
    </w:p>
    <w:p w:rsidR="00BC0B75" w:rsidRDefault="007750E7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Studenta deklarującego chęć członkostwa w poczet członków Koła przyjmuje Zarząd na podstawie pisemnej deklaracji złożonej przez studenta. Warunkiem pozytywnego rozpatrzenia wniosku jest spełnianie warunków, o których mowa w ust. 1.</w:t>
      </w:r>
    </w:p>
    <w:p w:rsidR="00BC0B75" w:rsidRDefault="007750E7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 xml:space="preserve">Wskazując w </w:t>
      </w:r>
      <w:r>
        <w:rPr>
          <w:rFonts w:ascii="Palatino Linotype" w:hAnsi="Palatino Linotype"/>
          <w:color w:val="000000"/>
        </w:rPr>
        <w:t xml:space="preserve">deklaracji członkowskiej swój adres e-mail student wyraża zgodę na otrzymywanie drogą elektroniczną wszelkich informacji przesyłanych przez Zarząd, dotyczących zarówno </w:t>
      </w:r>
      <w:proofErr w:type="spellStart"/>
      <w:r>
        <w:rPr>
          <w:rFonts w:ascii="Palatino Linotype" w:hAnsi="Palatino Linotype"/>
          <w:color w:val="000000"/>
        </w:rPr>
        <w:t>spraw</w:t>
      </w:r>
      <w:proofErr w:type="spellEnd"/>
      <w:r>
        <w:rPr>
          <w:rFonts w:ascii="Palatino Linotype" w:hAnsi="Palatino Linotype"/>
          <w:color w:val="000000"/>
        </w:rPr>
        <w:t xml:space="preserve"> indywidualnych, jak i innych informacji o charakterze organizacyjnym.</w:t>
      </w:r>
    </w:p>
    <w:p w:rsidR="00BC0B75" w:rsidRDefault="007750E7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Członek Koł</w:t>
      </w:r>
      <w:r>
        <w:rPr>
          <w:rFonts w:ascii="Palatino Linotype" w:hAnsi="Palatino Linotype"/>
          <w:color w:val="000000"/>
        </w:rPr>
        <w:t>a ma prawo:</w:t>
      </w:r>
    </w:p>
    <w:p w:rsidR="00BC0B75" w:rsidRDefault="007750E7">
      <w:pPr>
        <w:pStyle w:val="Standard"/>
        <w:numPr>
          <w:ilvl w:val="0"/>
          <w:numId w:val="21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udziału we wszelkich formach działalności Koła;</w:t>
      </w:r>
    </w:p>
    <w:p w:rsidR="00BC0B75" w:rsidRDefault="007750E7">
      <w:pPr>
        <w:pStyle w:val="Standard"/>
        <w:numPr>
          <w:ilvl w:val="0"/>
          <w:numId w:val="4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lastRenderedPageBreak/>
        <w:t>zgłaszania wniosków i propozycji w czasie zebrań Koła;</w:t>
      </w:r>
    </w:p>
    <w:p w:rsidR="00BC0B75" w:rsidRDefault="007750E7">
      <w:pPr>
        <w:pStyle w:val="Standard"/>
        <w:numPr>
          <w:ilvl w:val="0"/>
          <w:numId w:val="4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dokonywania oceny działalności Zarządu Koła;</w:t>
      </w:r>
    </w:p>
    <w:p w:rsidR="00BC0B75" w:rsidRDefault="007750E7">
      <w:pPr>
        <w:pStyle w:val="Standard"/>
        <w:numPr>
          <w:ilvl w:val="0"/>
          <w:numId w:val="4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korzystania z czynnego i biernego prawa wyborczego.</w:t>
      </w:r>
    </w:p>
    <w:p w:rsidR="00BC0B75" w:rsidRDefault="007750E7">
      <w:pPr>
        <w:pStyle w:val="Standard"/>
        <w:numPr>
          <w:ilvl w:val="0"/>
          <w:numId w:val="22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Członek Koła ma obowiązek:</w:t>
      </w:r>
    </w:p>
    <w:p w:rsidR="00BC0B75" w:rsidRDefault="007750E7">
      <w:pPr>
        <w:pStyle w:val="Standard"/>
        <w:numPr>
          <w:ilvl w:val="0"/>
          <w:numId w:val="23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wykazywać się do</w:t>
      </w:r>
      <w:r>
        <w:rPr>
          <w:rFonts w:ascii="Palatino Linotype" w:hAnsi="Palatino Linotype"/>
          <w:color w:val="000000"/>
        </w:rPr>
        <w:t>brymi wynikami w nauce;</w:t>
      </w:r>
    </w:p>
    <w:p w:rsidR="00BC0B75" w:rsidRDefault="007750E7">
      <w:pPr>
        <w:pStyle w:val="Standard"/>
        <w:numPr>
          <w:ilvl w:val="0"/>
          <w:numId w:val="5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regularnie brać udział w zebraniach Koła;</w:t>
      </w:r>
    </w:p>
    <w:p w:rsidR="00BC0B75" w:rsidRDefault="007750E7">
      <w:pPr>
        <w:pStyle w:val="Standard"/>
        <w:numPr>
          <w:ilvl w:val="0"/>
          <w:numId w:val="5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aktywnie uczestniczyć w pracach Koła;</w:t>
      </w:r>
    </w:p>
    <w:p w:rsidR="00BC0B75" w:rsidRDefault="007750E7">
      <w:pPr>
        <w:pStyle w:val="Standard"/>
        <w:numPr>
          <w:ilvl w:val="0"/>
          <w:numId w:val="5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stosować się do postanowień organów Koła;</w:t>
      </w:r>
    </w:p>
    <w:p w:rsidR="00BC0B75" w:rsidRDefault="007750E7">
      <w:pPr>
        <w:pStyle w:val="Standard"/>
        <w:numPr>
          <w:ilvl w:val="0"/>
          <w:numId w:val="5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przestrzegać postanowień Statutu.</w:t>
      </w:r>
    </w:p>
    <w:p w:rsidR="00BC0B75" w:rsidRDefault="007750E7">
      <w:pPr>
        <w:pStyle w:val="Standard"/>
        <w:numPr>
          <w:ilvl w:val="0"/>
          <w:numId w:val="24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Członkostwo w Kole ustaje na skutek:</w:t>
      </w:r>
    </w:p>
    <w:p w:rsidR="00BC0B75" w:rsidRDefault="007750E7">
      <w:pPr>
        <w:pStyle w:val="Standard"/>
        <w:numPr>
          <w:ilvl w:val="0"/>
          <w:numId w:val="25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dobrowolnej rezygnacji członka, przedło</w:t>
      </w:r>
      <w:r>
        <w:rPr>
          <w:rFonts w:ascii="Palatino Linotype" w:hAnsi="Palatino Linotype"/>
          <w:color w:val="000000"/>
        </w:rPr>
        <w:t>żonej Zarządowi Koła w formie pisemnej;</w:t>
      </w:r>
    </w:p>
    <w:p w:rsidR="00BC0B75" w:rsidRDefault="007750E7">
      <w:pPr>
        <w:pStyle w:val="Standard"/>
        <w:numPr>
          <w:ilvl w:val="0"/>
          <w:numId w:val="6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utraty przez członka Koła statusu studenta Uczelni;</w:t>
      </w:r>
    </w:p>
    <w:p w:rsidR="00BC0B75" w:rsidRDefault="007750E7">
      <w:pPr>
        <w:pStyle w:val="Standard"/>
        <w:numPr>
          <w:ilvl w:val="0"/>
          <w:numId w:val="6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wykluczenia członka w drodze uchwały Zarządu Koła, w przypadku zaistnienia okoliczności, o których mowa w ust. 7;</w:t>
      </w:r>
    </w:p>
    <w:p w:rsidR="00BC0B75" w:rsidRDefault="007750E7">
      <w:pPr>
        <w:pStyle w:val="Standard"/>
        <w:numPr>
          <w:ilvl w:val="0"/>
          <w:numId w:val="6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śmierci członka Koła;</w:t>
      </w:r>
    </w:p>
    <w:p w:rsidR="00BC0B75" w:rsidRDefault="007750E7">
      <w:pPr>
        <w:pStyle w:val="Standard"/>
        <w:numPr>
          <w:ilvl w:val="0"/>
          <w:numId w:val="6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rozwiązania Koła.</w:t>
      </w:r>
    </w:p>
    <w:p w:rsidR="00BC0B75" w:rsidRDefault="007750E7">
      <w:pPr>
        <w:pStyle w:val="Standard"/>
        <w:numPr>
          <w:ilvl w:val="0"/>
          <w:numId w:val="26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 xml:space="preserve">Zarząd </w:t>
      </w:r>
      <w:r>
        <w:rPr>
          <w:rFonts w:ascii="Palatino Linotype" w:hAnsi="Palatino Linotype"/>
          <w:color w:val="000000"/>
        </w:rPr>
        <w:t>Koła może wykluczyć członka z następujących powodów:</w:t>
      </w:r>
    </w:p>
    <w:p w:rsidR="00BC0B75" w:rsidRDefault="007750E7">
      <w:pPr>
        <w:pStyle w:val="Standard"/>
        <w:numPr>
          <w:ilvl w:val="0"/>
          <w:numId w:val="27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świadomego działania na szkodę Koła;</w:t>
      </w:r>
    </w:p>
    <w:p w:rsidR="00BC0B75" w:rsidRDefault="007750E7">
      <w:pPr>
        <w:pStyle w:val="Standard"/>
        <w:numPr>
          <w:ilvl w:val="0"/>
          <w:numId w:val="7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nieprzestrzegania postanowień Statutu;</w:t>
      </w:r>
    </w:p>
    <w:p w:rsidR="00BC0B75" w:rsidRDefault="007750E7">
      <w:pPr>
        <w:pStyle w:val="Standard"/>
        <w:numPr>
          <w:ilvl w:val="0"/>
          <w:numId w:val="7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rażącego niewywiązywania się z podjętych wobec Koła zobowiązań;</w:t>
      </w:r>
    </w:p>
    <w:p w:rsidR="00BC0B75" w:rsidRDefault="007750E7">
      <w:pPr>
        <w:pStyle w:val="Standard"/>
        <w:numPr>
          <w:ilvl w:val="0"/>
          <w:numId w:val="7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nieusprawiedliwionej nieobecności na trzech zebraniach Koła w c</w:t>
      </w:r>
      <w:r>
        <w:rPr>
          <w:rFonts w:ascii="Palatino Linotype" w:hAnsi="Palatino Linotype"/>
          <w:color w:val="000000"/>
        </w:rPr>
        <w:t>iągu roku akademickiego.</w:t>
      </w:r>
    </w:p>
    <w:p w:rsidR="00BC0B75" w:rsidRDefault="007750E7">
      <w:pPr>
        <w:pStyle w:val="Standard"/>
        <w:numPr>
          <w:ilvl w:val="0"/>
          <w:numId w:val="28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O podjęciu uchwały w sprawie wykluczenia Zarząd Koła informuje wykluczonego członka w formie pisemnej wraz z uzasadnieniem i pouczeniem o przysługującej mu drodze odwoławczej.</w:t>
      </w:r>
    </w:p>
    <w:p w:rsidR="00BC0B75" w:rsidRDefault="007750E7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Od uchwały Zarządu w sprawie wykluczenia, wykluczonemu</w:t>
      </w:r>
      <w:r>
        <w:rPr>
          <w:rFonts w:ascii="Palatino Linotype" w:hAnsi="Palatino Linotype"/>
          <w:color w:val="000000"/>
        </w:rPr>
        <w:t xml:space="preserve"> członkowi przysługuje odwołanie do Walnego Zebrania Członków Koła. Odwołanie składa się za pośrednictwem </w:t>
      </w:r>
      <w:r>
        <w:rPr>
          <w:rFonts w:ascii="Palatino Linotype" w:hAnsi="Palatino Linotype"/>
          <w:color w:val="000000"/>
        </w:rPr>
        <w:lastRenderedPageBreak/>
        <w:t>Zarządu w terminie 14 dni od daty otrzymania przez wykluczonego Członka pisemnej informacji o wykluczeniu.</w:t>
      </w:r>
    </w:p>
    <w:p w:rsidR="00BC0B75" w:rsidRDefault="007750E7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Po otrzymaniu odwołania i jego rozpatrzeniu</w:t>
      </w:r>
      <w:r>
        <w:rPr>
          <w:rFonts w:ascii="Palatino Linotype" w:hAnsi="Palatino Linotype"/>
          <w:color w:val="000000"/>
        </w:rPr>
        <w:t xml:space="preserve"> Zarząd, jeśli uzna, że odwołanie zasługuje w całości na uwzględnienie, może uchylić swoją uchwałę w sprawie wykluczenia i przywrócić studenta w prawach członka Koła, o czym student winien być powiadomiony w formie pisemnej.         </w:t>
      </w:r>
    </w:p>
    <w:p w:rsidR="00BC0B75" w:rsidRDefault="007750E7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W razie wniesienia prz</w:t>
      </w:r>
      <w:r>
        <w:rPr>
          <w:rFonts w:ascii="Palatino Linotype" w:hAnsi="Palatino Linotype"/>
          <w:color w:val="000000"/>
        </w:rPr>
        <w:t>ez wykluczonego Członka Koła odwołania i nieuwzględnieniu przez Zarząd tego odwołania w trybie określonym w ust. 10, Zarząd Koła jest obowiązany zwołać Nadzwyczajne Walne Zebranie Członków Koła najpóźniej w terminie 30 dni od daty otrzymania odwołania. Obo</w:t>
      </w:r>
      <w:r>
        <w:rPr>
          <w:rFonts w:ascii="Palatino Linotype" w:hAnsi="Palatino Linotype"/>
          <w:color w:val="000000"/>
        </w:rPr>
        <w:t>wiązku tego Zarząd nie musi spełnić jeżeli w terminie 30 dni od daty otrzymania odwołania ma się odbyć Zwyczajne Walne Zebranie Członków Koła.</w:t>
      </w:r>
    </w:p>
    <w:p w:rsidR="00BC0B75" w:rsidRDefault="007750E7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 xml:space="preserve"> Walne Zebranie Członków po rozpatrzeniu odwołania może podtrzymać bądź uchylić uchwałę Zarządu w sprawie wyklucz</w:t>
      </w:r>
      <w:r>
        <w:rPr>
          <w:rFonts w:ascii="Palatino Linotype" w:hAnsi="Palatino Linotype"/>
          <w:color w:val="000000"/>
        </w:rPr>
        <w:t>enia Członka Koła. Uchwała Walnego Zebrania Członków jest podejmowana kwalifikowaną większością 2/3 głosów przy obecności co najmniej połowy Członków Koła.</w:t>
      </w:r>
    </w:p>
    <w:p w:rsidR="00BC0B75" w:rsidRDefault="007750E7">
      <w:pPr>
        <w:pStyle w:val="Standard"/>
        <w:spacing w:line="360" w:lineRule="auto"/>
        <w:jc w:val="center"/>
      </w:pPr>
      <w:r>
        <w:rPr>
          <w:rFonts w:ascii="Palatino Linotype" w:hAnsi="Palatino Linotype"/>
          <w:b/>
          <w:color w:val="000000"/>
        </w:rPr>
        <w:t>§ 4</w:t>
      </w:r>
    </w:p>
    <w:p w:rsidR="00BC0B75" w:rsidRDefault="007750E7">
      <w:pPr>
        <w:pStyle w:val="Standard"/>
        <w:spacing w:line="360" w:lineRule="auto"/>
        <w:jc w:val="center"/>
      </w:pPr>
      <w:r>
        <w:rPr>
          <w:rFonts w:ascii="Palatino Linotype" w:hAnsi="Palatino Linotype"/>
          <w:b/>
          <w:color w:val="000000"/>
        </w:rPr>
        <w:t>Walne Zebranie Członków Koła</w:t>
      </w:r>
    </w:p>
    <w:p w:rsidR="00BC0B75" w:rsidRDefault="007750E7">
      <w:pPr>
        <w:pStyle w:val="Standard"/>
        <w:numPr>
          <w:ilvl w:val="0"/>
          <w:numId w:val="29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Walne Zebranie Członków koła jest najwyższą władzą Koła.</w:t>
      </w:r>
    </w:p>
    <w:p w:rsidR="00BC0B75" w:rsidRDefault="007750E7">
      <w:pPr>
        <w:pStyle w:val="Standard"/>
        <w:numPr>
          <w:ilvl w:val="0"/>
          <w:numId w:val="8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Do kompet</w:t>
      </w:r>
      <w:r>
        <w:rPr>
          <w:rFonts w:ascii="Palatino Linotype" w:hAnsi="Palatino Linotype"/>
          <w:color w:val="000000"/>
        </w:rPr>
        <w:t>encji Walnego Zebrania Członków Koła należy w szczególności:</w:t>
      </w:r>
    </w:p>
    <w:p w:rsidR="00BC0B75" w:rsidRDefault="007750E7">
      <w:pPr>
        <w:pStyle w:val="Standard"/>
        <w:numPr>
          <w:ilvl w:val="0"/>
          <w:numId w:val="30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określanie kierunków działalności Koła;</w:t>
      </w:r>
    </w:p>
    <w:p w:rsidR="00BC0B75" w:rsidRDefault="007750E7">
      <w:pPr>
        <w:pStyle w:val="Standard"/>
        <w:numPr>
          <w:ilvl w:val="0"/>
          <w:numId w:val="9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decydowanie o strukturze Koła;</w:t>
      </w:r>
    </w:p>
    <w:p w:rsidR="00BC0B75" w:rsidRDefault="007750E7">
      <w:pPr>
        <w:pStyle w:val="Standard"/>
        <w:numPr>
          <w:ilvl w:val="0"/>
          <w:numId w:val="9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wybór członków Zarządu Koła;</w:t>
      </w:r>
    </w:p>
    <w:p w:rsidR="00BC0B75" w:rsidRDefault="007750E7">
      <w:pPr>
        <w:pStyle w:val="Standard"/>
        <w:numPr>
          <w:ilvl w:val="0"/>
          <w:numId w:val="9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 xml:space="preserve">przyjmowanie sprawozdań z działalności Zarządu Koła i udzielanie ustępującemu Zarządowi </w:t>
      </w:r>
      <w:r>
        <w:rPr>
          <w:rFonts w:ascii="Palatino Linotype" w:hAnsi="Palatino Linotype"/>
          <w:color w:val="000000"/>
        </w:rPr>
        <w:t>absolutorium;</w:t>
      </w:r>
    </w:p>
    <w:p w:rsidR="00BC0B75" w:rsidRDefault="007750E7">
      <w:pPr>
        <w:pStyle w:val="Standard"/>
        <w:numPr>
          <w:ilvl w:val="0"/>
          <w:numId w:val="9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rozpatrywanie odwołań od uchwał Zarządu Koła w sprawie wykluczenia członka Koła oraz podejmowanie uchwał podtrzymujących lub uchylających uchwały Zarządu w sprawach wykluczenia;</w:t>
      </w:r>
    </w:p>
    <w:p w:rsidR="00BC0B75" w:rsidRDefault="007750E7">
      <w:pPr>
        <w:pStyle w:val="Standard"/>
        <w:numPr>
          <w:ilvl w:val="0"/>
          <w:numId w:val="9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 xml:space="preserve">rozpatrywanie wniosków i propozycji zgłaszanych przez Zarząd i </w:t>
      </w:r>
      <w:r>
        <w:rPr>
          <w:rFonts w:ascii="Palatino Linotype" w:hAnsi="Palatino Linotype"/>
          <w:color w:val="000000"/>
        </w:rPr>
        <w:t>poszczególnych członków Koła;</w:t>
      </w:r>
    </w:p>
    <w:p w:rsidR="00BC0B75" w:rsidRDefault="007750E7">
      <w:pPr>
        <w:pStyle w:val="Standard"/>
        <w:numPr>
          <w:ilvl w:val="0"/>
          <w:numId w:val="9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lastRenderedPageBreak/>
        <w:t>zatwierdzanie przedkładanego przez Zarząd planu pracy Koła na dany rok akademicki;</w:t>
      </w:r>
    </w:p>
    <w:p w:rsidR="00BC0B75" w:rsidRDefault="007750E7">
      <w:pPr>
        <w:pStyle w:val="Standard"/>
        <w:numPr>
          <w:ilvl w:val="0"/>
          <w:numId w:val="9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uchwalanie zmian Statutu Koła;</w:t>
      </w:r>
    </w:p>
    <w:p w:rsidR="00BC0B75" w:rsidRDefault="007750E7">
      <w:pPr>
        <w:pStyle w:val="Standard"/>
        <w:numPr>
          <w:ilvl w:val="0"/>
          <w:numId w:val="9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podejmowanie uchwały w sprawie rozwiązania Koła;</w:t>
      </w:r>
    </w:p>
    <w:p w:rsidR="00BC0B75" w:rsidRDefault="007750E7">
      <w:pPr>
        <w:pStyle w:val="Standard"/>
        <w:numPr>
          <w:ilvl w:val="0"/>
          <w:numId w:val="9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podejmowanie uchwał w sprawie środków materialnych pozostający</w:t>
      </w:r>
      <w:r>
        <w:rPr>
          <w:rFonts w:ascii="Palatino Linotype" w:hAnsi="Palatino Linotype"/>
          <w:color w:val="000000"/>
        </w:rPr>
        <w:t>ch w dyspozycji Koła w razie jego rozwiązania.</w:t>
      </w:r>
    </w:p>
    <w:p w:rsidR="00BC0B75" w:rsidRDefault="007750E7">
      <w:pPr>
        <w:pStyle w:val="Standard"/>
        <w:numPr>
          <w:ilvl w:val="0"/>
          <w:numId w:val="31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W Walnym Zebraniu mają prawo uczestniczyć wszyscy członkowie Koła.</w:t>
      </w:r>
    </w:p>
    <w:p w:rsidR="00BC0B75" w:rsidRDefault="007750E7">
      <w:pPr>
        <w:pStyle w:val="Standard"/>
        <w:numPr>
          <w:ilvl w:val="0"/>
          <w:numId w:val="8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 xml:space="preserve">Zwyczajne Walne Zebranie Członków Koła odbywa się co najmniej </w:t>
      </w:r>
      <w:proofErr w:type="spellStart"/>
      <w:r>
        <w:rPr>
          <w:rFonts w:ascii="Palatino Linotype" w:hAnsi="Palatino Linotype"/>
          <w:color w:val="000000"/>
        </w:rPr>
        <w:t>dwa</w:t>
      </w:r>
      <w:proofErr w:type="spellEnd"/>
      <w:r>
        <w:rPr>
          <w:rFonts w:ascii="Palatino Linotype" w:hAnsi="Palatino Linotype"/>
          <w:color w:val="000000"/>
        </w:rPr>
        <w:t xml:space="preserve"> razy w roku akademickim, przy czym pierwsze Walne Zebranie winno się odbyć n</w:t>
      </w:r>
      <w:r>
        <w:rPr>
          <w:rFonts w:ascii="Palatino Linotype" w:hAnsi="Palatino Linotype"/>
          <w:color w:val="000000"/>
        </w:rPr>
        <w:t>ie później niż do 31 października danego roku kalendarzowego.</w:t>
      </w:r>
    </w:p>
    <w:p w:rsidR="00BC0B75" w:rsidRDefault="007750E7">
      <w:pPr>
        <w:pStyle w:val="Standard"/>
        <w:numPr>
          <w:ilvl w:val="0"/>
          <w:numId w:val="8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W razie potrzeby, w szczególności w przypadkach, o których mowa w § 3 ust. 11, jest zwoływane Nadzwyczajne Walne Zebranie Członków Koła.</w:t>
      </w:r>
    </w:p>
    <w:p w:rsidR="00BC0B75" w:rsidRDefault="007750E7">
      <w:pPr>
        <w:pStyle w:val="Standard"/>
        <w:numPr>
          <w:ilvl w:val="0"/>
          <w:numId w:val="8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Walne Zebranie Członków Koła zwołuje Zarząd z własnej ini</w:t>
      </w:r>
      <w:r>
        <w:rPr>
          <w:rFonts w:ascii="Palatino Linotype" w:hAnsi="Palatino Linotype"/>
          <w:color w:val="000000"/>
        </w:rPr>
        <w:t>cjatywy, na wniosek 30% członków Koła lub na wniosek Opiekuna Naukowego Koła.</w:t>
      </w:r>
    </w:p>
    <w:p w:rsidR="00BC0B75" w:rsidRDefault="007750E7">
      <w:pPr>
        <w:pStyle w:val="Standard"/>
        <w:numPr>
          <w:ilvl w:val="0"/>
          <w:numId w:val="8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O terminie, miejscu i proponowanym porządku obrad Walnego Zebrania Zarząd informuje wszystkich członków Koła z co najmniej 7-dniowym wyprzedzeniem. O Walnym Zebraniu Członków Koł</w:t>
      </w:r>
      <w:r>
        <w:rPr>
          <w:rFonts w:ascii="Palatino Linotype" w:hAnsi="Palatino Linotype"/>
          <w:color w:val="000000"/>
        </w:rPr>
        <w:t>a Zarząd każdorazowo powiadamia Opiekuna Naukowego Koła.</w:t>
      </w:r>
    </w:p>
    <w:p w:rsidR="00BC0B75" w:rsidRDefault="007750E7">
      <w:pPr>
        <w:pStyle w:val="Standard"/>
        <w:numPr>
          <w:ilvl w:val="0"/>
          <w:numId w:val="8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Walne Zebranie Członków Koła jest zdolne do podejmowania ważnych uchwał, jeżeli uczestniczy w nim co najmniej połowa liczby członków Koła.</w:t>
      </w:r>
    </w:p>
    <w:p w:rsidR="00BC0B75" w:rsidRDefault="007750E7">
      <w:pPr>
        <w:pStyle w:val="Standard"/>
        <w:numPr>
          <w:ilvl w:val="0"/>
          <w:numId w:val="8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Jeżeli kworum, o którym mowa w ust. 8, nie zostanie osiągni</w:t>
      </w:r>
      <w:r>
        <w:rPr>
          <w:rFonts w:ascii="Palatino Linotype" w:hAnsi="Palatino Linotype"/>
          <w:color w:val="000000"/>
        </w:rPr>
        <w:t>ęte w pierwszym terminie, Zarząd zwołuje Walne Zebranie Członków Koła w drugim terminie, z zachowaniem trybu określonego w ust. 7. Uchwały podjęte podczas Zebrania zwołanego w drugim terminie są ważne bez względu na liczbę członków uczestniczących w Walnym</w:t>
      </w:r>
      <w:r>
        <w:rPr>
          <w:rFonts w:ascii="Palatino Linotype" w:hAnsi="Palatino Linotype"/>
          <w:color w:val="000000"/>
        </w:rPr>
        <w:t xml:space="preserve"> Zebraniu.</w:t>
      </w:r>
    </w:p>
    <w:p w:rsidR="00BC0B75" w:rsidRDefault="007750E7">
      <w:pPr>
        <w:pStyle w:val="Standard"/>
        <w:numPr>
          <w:ilvl w:val="0"/>
          <w:numId w:val="8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Uchwały na Walnym Zebraniu Członków Koła są podejmowane zwykłą większością głosów, za wyjątkiem uchwał określonych w niniejszym Statucie, a wymagających innej większości.</w:t>
      </w:r>
    </w:p>
    <w:p w:rsidR="00BC0B75" w:rsidRDefault="00BC0B75">
      <w:pPr>
        <w:pStyle w:val="Standard"/>
        <w:spacing w:line="360" w:lineRule="auto"/>
        <w:jc w:val="both"/>
        <w:rPr>
          <w:rFonts w:ascii="Palatino Linotype" w:hAnsi="Palatino Linotype"/>
          <w:color w:val="000000"/>
        </w:rPr>
      </w:pPr>
    </w:p>
    <w:p w:rsidR="00BC0B75" w:rsidRDefault="007750E7">
      <w:pPr>
        <w:pStyle w:val="Standard"/>
        <w:spacing w:line="360" w:lineRule="auto"/>
        <w:jc w:val="center"/>
      </w:pPr>
      <w:r>
        <w:rPr>
          <w:rFonts w:ascii="Palatino Linotype" w:hAnsi="Palatino Linotype"/>
          <w:b/>
          <w:color w:val="000000"/>
        </w:rPr>
        <w:t>§ 5</w:t>
      </w:r>
    </w:p>
    <w:p w:rsidR="00BC0B75" w:rsidRDefault="007750E7">
      <w:pPr>
        <w:pStyle w:val="Standard"/>
        <w:spacing w:line="360" w:lineRule="auto"/>
        <w:jc w:val="center"/>
      </w:pPr>
      <w:r>
        <w:rPr>
          <w:rFonts w:ascii="Palatino Linotype" w:hAnsi="Palatino Linotype"/>
          <w:b/>
          <w:color w:val="000000"/>
        </w:rPr>
        <w:lastRenderedPageBreak/>
        <w:t>Zarząd</w:t>
      </w:r>
    </w:p>
    <w:p w:rsidR="00BC0B75" w:rsidRDefault="007750E7">
      <w:pPr>
        <w:pStyle w:val="Standard"/>
        <w:numPr>
          <w:ilvl w:val="0"/>
          <w:numId w:val="32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 xml:space="preserve">Zarząd jest wybierany przez Walne Zebranie spośród członków </w:t>
      </w:r>
      <w:r>
        <w:rPr>
          <w:rFonts w:ascii="Palatino Linotype" w:hAnsi="Palatino Linotype"/>
          <w:color w:val="000000"/>
        </w:rPr>
        <w:t>Koła. Uchwały w sprawie wyboru Zarządu są podejmowane w głosowaniu tajnym bezwzględną większością głosów.</w:t>
      </w:r>
    </w:p>
    <w:p w:rsidR="00BC0B75" w:rsidRDefault="007750E7">
      <w:pPr>
        <w:pStyle w:val="Standard"/>
        <w:numPr>
          <w:ilvl w:val="0"/>
          <w:numId w:val="10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Zarząd Koła składa się z trzech osób, które spośród swego grona wybierają Przewodniczącego, kierującego pracami Zarządu i reprezentującego go na zewn</w:t>
      </w:r>
      <w:r>
        <w:rPr>
          <w:rFonts w:ascii="Palatino Linotype" w:hAnsi="Palatino Linotype"/>
          <w:color w:val="000000"/>
        </w:rPr>
        <w:t>ątrz, Wiceprzewodniczącego ds. ogólnych i sekretarza.</w:t>
      </w:r>
    </w:p>
    <w:p w:rsidR="00BC0B75" w:rsidRDefault="007750E7">
      <w:pPr>
        <w:pStyle w:val="Standard"/>
        <w:numPr>
          <w:ilvl w:val="0"/>
          <w:numId w:val="10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Dokumenty w imieniu Koła podpisuje Przewodniczący lub z jego upoważnienia inny członek Zarządu.</w:t>
      </w:r>
    </w:p>
    <w:p w:rsidR="00BC0B75" w:rsidRDefault="007750E7">
      <w:pPr>
        <w:pStyle w:val="Standard"/>
        <w:numPr>
          <w:ilvl w:val="0"/>
          <w:numId w:val="10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Kadencja Zarządu trwa jeden rok akademicki.</w:t>
      </w:r>
    </w:p>
    <w:p w:rsidR="00BC0B75" w:rsidRDefault="007750E7">
      <w:pPr>
        <w:pStyle w:val="Standard"/>
        <w:numPr>
          <w:ilvl w:val="0"/>
          <w:numId w:val="10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Uchwały Zarządu są podejmowane zwykłą większością głosów.</w:t>
      </w:r>
    </w:p>
    <w:p w:rsidR="00BC0B75" w:rsidRDefault="007750E7">
      <w:pPr>
        <w:pStyle w:val="Standard"/>
        <w:numPr>
          <w:ilvl w:val="0"/>
          <w:numId w:val="10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Z</w:t>
      </w:r>
      <w:r>
        <w:rPr>
          <w:rFonts w:ascii="Palatino Linotype" w:hAnsi="Palatino Linotype"/>
          <w:color w:val="000000"/>
        </w:rPr>
        <w:t>arząd jest organem wykonawczym Koła.</w:t>
      </w:r>
    </w:p>
    <w:p w:rsidR="00BC0B75" w:rsidRDefault="007750E7">
      <w:pPr>
        <w:pStyle w:val="Standard"/>
        <w:numPr>
          <w:ilvl w:val="0"/>
          <w:numId w:val="10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Do kompetencji Zarządu należy w szczególności:</w:t>
      </w:r>
    </w:p>
    <w:p w:rsidR="00BC0B75" w:rsidRDefault="007750E7">
      <w:pPr>
        <w:pStyle w:val="Standard"/>
        <w:numPr>
          <w:ilvl w:val="0"/>
          <w:numId w:val="33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reprezentowanie Koła wobec Władz Uczelni oraz innych podmiotów;</w:t>
      </w:r>
    </w:p>
    <w:p w:rsidR="00BC0B75" w:rsidRDefault="007750E7">
      <w:pPr>
        <w:pStyle w:val="Standard"/>
        <w:numPr>
          <w:ilvl w:val="0"/>
          <w:numId w:val="11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kierowanie działalnością Koła;</w:t>
      </w:r>
    </w:p>
    <w:p w:rsidR="00BC0B75" w:rsidRDefault="007750E7">
      <w:pPr>
        <w:pStyle w:val="Standard"/>
        <w:numPr>
          <w:ilvl w:val="0"/>
          <w:numId w:val="11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sporządzanie i wykonywanie planu pracy Koła na dany rok akademicki;</w:t>
      </w:r>
    </w:p>
    <w:p w:rsidR="00BC0B75" w:rsidRDefault="007750E7">
      <w:pPr>
        <w:pStyle w:val="Standard"/>
        <w:numPr>
          <w:ilvl w:val="0"/>
          <w:numId w:val="11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rozpatryw</w:t>
      </w:r>
      <w:r>
        <w:rPr>
          <w:rFonts w:ascii="Palatino Linotype" w:hAnsi="Palatino Linotype"/>
          <w:color w:val="000000"/>
        </w:rPr>
        <w:t>anie deklaracji członkowskich oraz podejmowanie uchwał w sprawie nabycia i utraty członkostwa w Kole;</w:t>
      </w:r>
    </w:p>
    <w:p w:rsidR="00BC0B75" w:rsidRDefault="007750E7">
      <w:pPr>
        <w:pStyle w:val="Standard"/>
        <w:numPr>
          <w:ilvl w:val="0"/>
          <w:numId w:val="11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zwoływanie Walnego Zebrania Członków Koła w trybie określonym w niniejszym Statucie;</w:t>
      </w:r>
    </w:p>
    <w:p w:rsidR="00BC0B75" w:rsidRDefault="007750E7">
      <w:pPr>
        <w:pStyle w:val="Standard"/>
        <w:numPr>
          <w:ilvl w:val="0"/>
          <w:numId w:val="11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podejmowanie decyzji we wszystkich sprawach związanych działalnością</w:t>
      </w:r>
      <w:r>
        <w:rPr>
          <w:rFonts w:ascii="Palatino Linotype" w:hAnsi="Palatino Linotype"/>
          <w:color w:val="000000"/>
        </w:rPr>
        <w:t xml:space="preserve"> Koła, niezastrzeżonych dla Walnego Zebrania Członków Koła.</w:t>
      </w:r>
    </w:p>
    <w:p w:rsidR="00BC0B75" w:rsidRDefault="007750E7">
      <w:pPr>
        <w:pStyle w:val="Standard"/>
        <w:numPr>
          <w:ilvl w:val="0"/>
          <w:numId w:val="34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Ustępujący Zarząd jest obowiązany przedłożyć Walnemu Zebraniu Członków sprawozdanie z działalności w roku akademickim w celu uzyskania absolutorium.</w:t>
      </w:r>
    </w:p>
    <w:p w:rsidR="00BC0B75" w:rsidRDefault="007750E7">
      <w:pPr>
        <w:pStyle w:val="Standard"/>
        <w:numPr>
          <w:ilvl w:val="0"/>
          <w:numId w:val="10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Na wniosek co najmniej 30% członków Koła Zarząd</w:t>
      </w:r>
      <w:r>
        <w:rPr>
          <w:rFonts w:ascii="Palatino Linotype" w:hAnsi="Palatino Linotype"/>
          <w:color w:val="000000"/>
        </w:rPr>
        <w:t xml:space="preserve"> lub poszczególni jego członkowie mogą zostać przez Walne Zebranie Członków Koła odwołani w czasie trwania kadencji większością kwalifikowaną 2/3 głosów przy obecności co najmniej połowy liczby członków Koła.</w:t>
      </w:r>
    </w:p>
    <w:p w:rsidR="00BC0B75" w:rsidRDefault="007750E7">
      <w:pPr>
        <w:pStyle w:val="Standard"/>
        <w:numPr>
          <w:ilvl w:val="0"/>
          <w:numId w:val="10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lastRenderedPageBreak/>
        <w:t>Wybór nowego Zarządu lub uzupełnienie jego skła</w:t>
      </w:r>
      <w:r>
        <w:rPr>
          <w:rFonts w:ascii="Palatino Linotype" w:hAnsi="Palatino Linotype"/>
          <w:color w:val="000000"/>
        </w:rPr>
        <w:t>du odbywa się w trybie określonym w ust. 1.</w:t>
      </w:r>
    </w:p>
    <w:p w:rsidR="00BC0B75" w:rsidRDefault="00BC0B75">
      <w:pPr>
        <w:pStyle w:val="Standard"/>
        <w:spacing w:line="360" w:lineRule="auto"/>
        <w:ind w:left="720"/>
        <w:jc w:val="both"/>
        <w:rPr>
          <w:rFonts w:ascii="Palatino Linotype" w:hAnsi="Palatino Linotype"/>
          <w:color w:val="000000"/>
        </w:rPr>
      </w:pPr>
    </w:p>
    <w:p w:rsidR="00BC0B75" w:rsidRDefault="007750E7">
      <w:pPr>
        <w:pStyle w:val="Standard"/>
        <w:spacing w:line="360" w:lineRule="auto"/>
        <w:ind w:left="720"/>
        <w:jc w:val="center"/>
      </w:pPr>
      <w:r>
        <w:rPr>
          <w:rFonts w:ascii="Palatino Linotype" w:hAnsi="Palatino Linotype"/>
          <w:b/>
          <w:color w:val="000000"/>
        </w:rPr>
        <w:t>§ 6</w:t>
      </w:r>
    </w:p>
    <w:p w:rsidR="00BC0B75" w:rsidRDefault="007750E7">
      <w:pPr>
        <w:pStyle w:val="Standard"/>
        <w:spacing w:line="360" w:lineRule="auto"/>
        <w:ind w:left="720"/>
        <w:jc w:val="center"/>
      </w:pPr>
      <w:r>
        <w:rPr>
          <w:rFonts w:ascii="Palatino Linotype" w:hAnsi="Palatino Linotype"/>
          <w:b/>
          <w:color w:val="000000"/>
        </w:rPr>
        <w:t>Opiekun Naukowy Koła</w:t>
      </w:r>
    </w:p>
    <w:p w:rsidR="00BC0B75" w:rsidRDefault="007750E7">
      <w:pPr>
        <w:pStyle w:val="Standard"/>
        <w:numPr>
          <w:ilvl w:val="0"/>
          <w:numId w:val="35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 xml:space="preserve">Opiekunem Naukowym Koła może zostać pracownik badawczy lub badawczo-dydaktyczny Uczelni.   </w:t>
      </w:r>
    </w:p>
    <w:p w:rsidR="00BC0B75" w:rsidRDefault="007750E7">
      <w:pPr>
        <w:pStyle w:val="Standard"/>
        <w:numPr>
          <w:ilvl w:val="0"/>
          <w:numId w:val="12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 xml:space="preserve">Opiekuna naukowego Koła powołuje i odwołuje na wniosek Zarządu Prorektor właściwy  ds. </w:t>
      </w:r>
      <w:proofErr w:type="spellStart"/>
      <w:r>
        <w:rPr>
          <w:rFonts w:ascii="Palatino Linotype" w:hAnsi="Palatino Linotype"/>
          <w:color w:val="000000"/>
        </w:rPr>
        <w:t>studenckich</w:t>
      </w:r>
      <w:proofErr w:type="spellEnd"/>
      <w:r>
        <w:rPr>
          <w:rFonts w:ascii="Palatino Linotype" w:hAnsi="Palatino Linotype"/>
          <w:color w:val="000000"/>
        </w:rPr>
        <w:t>. Powołanie opiekuna wymaga jego pisemnej zgody.</w:t>
      </w:r>
    </w:p>
    <w:p w:rsidR="00BC0B75" w:rsidRDefault="007750E7">
      <w:pPr>
        <w:pStyle w:val="Standard"/>
        <w:numPr>
          <w:ilvl w:val="0"/>
          <w:numId w:val="12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Opiekun naukowy sprawuje opiekę nad działalnością merytoryczną Koła oraz pełni bezpośredni nadzór nad zgodnością działań Koła z jego celami i zadaniami określonymi w Statucie.</w:t>
      </w:r>
    </w:p>
    <w:p w:rsidR="00BC0B75" w:rsidRDefault="007750E7">
      <w:pPr>
        <w:pStyle w:val="Standard"/>
        <w:numPr>
          <w:ilvl w:val="0"/>
          <w:numId w:val="12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Opiekun naukowy zatw</w:t>
      </w:r>
      <w:r>
        <w:rPr>
          <w:rFonts w:ascii="Palatino Linotype" w:hAnsi="Palatino Linotype"/>
          <w:color w:val="000000"/>
        </w:rPr>
        <w:t>ierdza:</w:t>
      </w:r>
    </w:p>
    <w:p w:rsidR="00BC0B75" w:rsidRDefault="007750E7">
      <w:pPr>
        <w:pStyle w:val="Standard"/>
        <w:numPr>
          <w:ilvl w:val="0"/>
          <w:numId w:val="36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opracowywane przez Zarząd roczne plany pracy Koła;</w:t>
      </w:r>
    </w:p>
    <w:p w:rsidR="00BC0B75" w:rsidRDefault="007750E7">
      <w:pPr>
        <w:pStyle w:val="Standard"/>
        <w:numPr>
          <w:ilvl w:val="0"/>
          <w:numId w:val="13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wnioski o dofinansowanie działalności Koła;</w:t>
      </w:r>
    </w:p>
    <w:p w:rsidR="00BC0B75" w:rsidRDefault="007750E7">
      <w:pPr>
        <w:pStyle w:val="Standard"/>
        <w:numPr>
          <w:ilvl w:val="0"/>
          <w:numId w:val="13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 xml:space="preserve">sprawozdania roczne sporządzane przez Zarząd Koła.    </w:t>
      </w:r>
    </w:p>
    <w:p w:rsidR="00BC0B75" w:rsidRDefault="007750E7">
      <w:pPr>
        <w:pStyle w:val="Standard"/>
        <w:numPr>
          <w:ilvl w:val="0"/>
          <w:numId w:val="37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 xml:space="preserve">Prorektor właściwy ds. </w:t>
      </w:r>
      <w:proofErr w:type="spellStart"/>
      <w:r>
        <w:rPr>
          <w:rFonts w:ascii="Palatino Linotype" w:hAnsi="Palatino Linotype"/>
          <w:color w:val="000000"/>
        </w:rPr>
        <w:t>studenckich</w:t>
      </w:r>
      <w:proofErr w:type="spellEnd"/>
      <w:r>
        <w:rPr>
          <w:rFonts w:ascii="Palatino Linotype" w:hAnsi="Palatino Linotype"/>
          <w:color w:val="000000"/>
        </w:rPr>
        <w:t xml:space="preserve"> może odwołać Opiekuna naukowego z pełnionej funkcji z własnej i</w:t>
      </w:r>
      <w:r>
        <w:rPr>
          <w:rFonts w:ascii="Palatino Linotype" w:hAnsi="Palatino Linotype"/>
          <w:color w:val="000000"/>
        </w:rPr>
        <w:t>nicjatywy.</w:t>
      </w:r>
    </w:p>
    <w:p w:rsidR="00BC0B75" w:rsidRDefault="00BC0B75">
      <w:pPr>
        <w:pStyle w:val="Standard"/>
        <w:spacing w:line="360" w:lineRule="auto"/>
        <w:ind w:left="720"/>
        <w:jc w:val="both"/>
        <w:rPr>
          <w:rFonts w:ascii="Palatino Linotype" w:hAnsi="Palatino Linotype"/>
          <w:color w:val="000000"/>
        </w:rPr>
      </w:pPr>
    </w:p>
    <w:p w:rsidR="00BC0B75" w:rsidRDefault="007750E7">
      <w:pPr>
        <w:pStyle w:val="Standard"/>
        <w:spacing w:line="360" w:lineRule="auto"/>
        <w:ind w:left="720"/>
        <w:jc w:val="both"/>
      </w:pPr>
      <w:r>
        <w:rPr>
          <w:rFonts w:ascii="Palatino Linotype" w:hAnsi="Palatino Linotype"/>
          <w:b/>
          <w:color w:val="000000"/>
        </w:rPr>
        <w:t xml:space="preserve">                                                                   </w:t>
      </w:r>
      <w:r>
        <w:rPr>
          <w:rFonts w:ascii="Palatino Linotype" w:eastAsia="Batang" w:hAnsi="Palatino Linotype"/>
          <w:b/>
        </w:rPr>
        <w:t>§ 7</w:t>
      </w:r>
    </w:p>
    <w:p w:rsidR="00BC0B75" w:rsidRDefault="007750E7">
      <w:pPr>
        <w:pStyle w:val="Zwykytekst"/>
        <w:spacing w:line="360" w:lineRule="auto"/>
        <w:jc w:val="both"/>
      </w:pPr>
      <w:r>
        <w:rPr>
          <w:rFonts w:ascii="Palatino Linotype" w:eastAsia="Batang" w:hAnsi="Palatino Linotype"/>
          <w:b/>
          <w:sz w:val="24"/>
          <w:szCs w:val="24"/>
        </w:rPr>
        <w:t xml:space="preserve">                                                   Zasady ogólne dotyczące finansów Koła</w:t>
      </w:r>
    </w:p>
    <w:p w:rsidR="00BC0B75" w:rsidRDefault="007750E7">
      <w:pPr>
        <w:pStyle w:val="Zwykytekst"/>
        <w:spacing w:line="360" w:lineRule="auto"/>
        <w:jc w:val="both"/>
      </w:pPr>
      <w:r>
        <w:rPr>
          <w:rFonts w:ascii="Palatino Linotype" w:hAnsi="Palatino Linotype"/>
          <w:sz w:val="24"/>
          <w:szCs w:val="24"/>
        </w:rPr>
        <w:t> </w:t>
      </w:r>
    </w:p>
    <w:p w:rsidR="00BC0B75" w:rsidRDefault="007750E7">
      <w:pPr>
        <w:pStyle w:val="Standard"/>
        <w:numPr>
          <w:ilvl w:val="0"/>
          <w:numId w:val="38"/>
        </w:numPr>
        <w:spacing w:line="360" w:lineRule="auto"/>
      </w:pPr>
      <w:r>
        <w:rPr>
          <w:rFonts w:ascii="Palatino Linotype" w:eastAsia="Batang" w:hAnsi="Palatino Linotype"/>
        </w:rPr>
        <w:t xml:space="preserve">Wszystkie środki finansowe Koła mogą być użyte jedynie na realizację celów </w:t>
      </w:r>
      <w:r>
        <w:rPr>
          <w:rFonts w:ascii="Palatino Linotype" w:eastAsia="Batang" w:hAnsi="Palatino Linotype"/>
        </w:rPr>
        <w:t>statutowych Koła.</w:t>
      </w:r>
    </w:p>
    <w:p w:rsidR="00BC0B75" w:rsidRDefault="007750E7">
      <w:pPr>
        <w:pStyle w:val="Standard"/>
        <w:numPr>
          <w:ilvl w:val="0"/>
          <w:numId w:val="15"/>
        </w:numPr>
        <w:spacing w:line="360" w:lineRule="auto"/>
      </w:pPr>
      <w:r>
        <w:rPr>
          <w:rFonts w:ascii="Palatino Linotype" w:eastAsia="Batang" w:hAnsi="Palatino Linotype"/>
        </w:rPr>
        <w:t>Szczegółowe zasady polityki finansowej Koła ustala Walne Zebranie Członków Koła.</w:t>
      </w:r>
    </w:p>
    <w:p w:rsidR="00BC0B75" w:rsidRDefault="007750E7">
      <w:pPr>
        <w:pStyle w:val="Standard"/>
        <w:numPr>
          <w:ilvl w:val="0"/>
          <w:numId w:val="15"/>
        </w:numPr>
        <w:spacing w:line="360" w:lineRule="auto"/>
      </w:pPr>
      <w:r>
        <w:rPr>
          <w:rFonts w:ascii="Palatino Linotype" w:eastAsia="Batang" w:hAnsi="Palatino Linotype"/>
        </w:rPr>
        <w:t>Koło nie prowadzi działalności kasowej i finansowej. Wszelkie rozliczenia finansowe, w tym środków uzyskanych przez Koło odbywają się za pośrednictwem Uczeln</w:t>
      </w:r>
      <w:r>
        <w:rPr>
          <w:rFonts w:ascii="Palatino Linotype" w:eastAsia="Batang" w:hAnsi="Palatino Linotype"/>
        </w:rPr>
        <w:t>i.</w:t>
      </w:r>
    </w:p>
    <w:p w:rsidR="00BC0B75" w:rsidRDefault="007750E7">
      <w:pPr>
        <w:pStyle w:val="Standard"/>
        <w:numPr>
          <w:ilvl w:val="0"/>
          <w:numId w:val="15"/>
        </w:numPr>
        <w:spacing w:line="360" w:lineRule="auto"/>
      </w:pPr>
      <w:r>
        <w:rPr>
          <w:rFonts w:ascii="Palatino Linotype" w:eastAsia="Batang" w:hAnsi="Palatino Linotype"/>
        </w:rPr>
        <w:t>Koło nie prowadzi samodzielnej działalności gospodarczej.</w:t>
      </w:r>
    </w:p>
    <w:p w:rsidR="00BC0B75" w:rsidRDefault="007750E7">
      <w:pPr>
        <w:pStyle w:val="Standard"/>
        <w:numPr>
          <w:ilvl w:val="0"/>
          <w:numId w:val="15"/>
        </w:numPr>
        <w:spacing w:line="360" w:lineRule="auto"/>
      </w:pPr>
      <w:r>
        <w:rPr>
          <w:rFonts w:ascii="Palatino Linotype" w:eastAsia="Batang" w:hAnsi="Palatino Linotype"/>
        </w:rPr>
        <w:lastRenderedPageBreak/>
        <w:t>Środki finansowe samodzielnie uzyskane przez Koło zostaną przekazane przez Uczelnię na potrzeby Koła.</w:t>
      </w:r>
    </w:p>
    <w:p w:rsidR="00BC0B75" w:rsidRDefault="00BC0B75">
      <w:pPr>
        <w:pStyle w:val="Standard"/>
        <w:spacing w:line="360" w:lineRule="auto"/>
        <w:rPr>
          <w:rFonts w:ascii="Palatino Linotype" w:eastAsia="Batang" w:hAnsi="Palatino Linotype"/>
          <w:b/>
        </w:rPr>
      </w:pPr>
    </w:p>
    <w:p w:rsidR="00BC0B75" w:rsidRDefault="007750E7">
      <w:pPr>
        <w:pStyle w:val="Standard"/>
        <w:spacing w:line="360" w:lineRule="auto"/>
      </w:pPr>
      <w:r>
        <w:rPr>
          <w:rFonts w:ascii="Palatino Linotype" w:hAnsi="Palatino Linotype"/>
          <w:b/>
        </w:rPr>
        <w:t xml:space="preserve">                                                                            </w:t>
      </w:r>
      <w:r>
        <w:rPr>
          <w:rFonts w:ascii="Palatino Linotype" w:eastAsia="Batang" w:hAnsi="Palatino Linotype"/>
          <w:b/>
        </w:rPr>
        <w:t>§ 8</w:t>
      </w:r>
    </w:p>
    <w:p w:rsidR="00BC0B75" w:rsidRDefault="007750E7">
      <w:pPr>
        <w:pStyle w:val="Zwykytekst"/>
        <w:spacing w:line="360" w:lineRule="auto"/>
        <w:jc w:val="both"/>
      </w:pPr>
      <w:r>
        <w:rPr>
          <w:rFonts w:ascii="Palatino Linotype" w:eastAsia="Batang" w:hAnsi="Palatino Linotype"/>
          <w:b/>
          <w:sz w:val="24"/>
          <w:szCs w:val="24"/>
        </w:rPr>
        <w:t> </w:t>
      </w:r>
    </w:p>
    <w:p w:rsidR="00BC0B75" w:rsidRDefault="007750E7">
      <w:pPr>
        <w:pStyle w:val="Zwykytekst"/>
        <w:spacing w:line="360" w:lineRule="auto"/>
        <w:jc w:val="both"/>
      </w:pPr>
      <w:r>
        <w:rPr>
          <w:rFonts w:ascii="Palatino Linotype" w:eastAsia="Batang" w:hAnsi="Palatino Linotype"/>
          <w:b/>
          <w:sz w:val="24"/>
          <w:szCs w:val="24"/>
        </w:rPr>
        <w:t xml:space="preserve">                                                            Źródła finansowania</w:t>
      </w:r>
    </w:p>
    <w:p w:rsidR="00BC0B75" w:rsidRDefault="007750E7">
      <w:pPr>
        <w:pStyle w:val="Zwykytekst"/>
        <w:spacing w:line="360" w:lineRule="auto"/>
        <w:jc w:val="both"/>
      </w:pPr>
      <w:r>
        <w:rPr>
          <w:rFonts w:ascii="Palatino Linotype" w:hAnsi="Palatino Linotype"/>
          <w:sz w:val="24"/>
          <w:szCs w:val="24"/>
        </w:rPr>
        <w:t> </w:t>
      </w:r>
    </w:p>
    <w:p w:rsidR="00BC0B75" w:rsidRDefault="007750E7">
      <w:pPr>
        <w:pStyle w:val="Zwykytekst"/>
        <w:numPr>
          <w:ilvl w:val="0"/>
          <w:numId w:val="39"/>
        </w:numPr>
        <w:spacing w:line="360" w:lineRule="auto"/>
        <w:jc w:val="both"/>
      </w:pPr>
      <w:r>
        <w:rPr>
          <w:rFonts w:ascii="Palatino Linotype" w:eastAsia="Batang" w:hAnsi="Palatino Linotype"/>
          <w:sz w:val="24"/>
          <w:szCs w:val="24"/>
        </w:rPr>
        <w:t>Wszelkie potrzeby Koła finansowane są ze środków własnych Koła lub przez Uczelnię.</w:t>
      </w:r>
    </w:p>
    <w:p w:rsidR="00BC0B75" w:rsidRDefault="007750E7">
      <w:pPr>
        <w:pStyle w:val="Zwykytekst"/>
        <w:numPr>
          <w:ilvl w:val="0"/>
          <w:numId w:val="16"/>
        </w:numPr>
        <w:spacing w:line="360" w:lineRule="auto"/>
        <w:jc w:val="both"/>
      </w:pPr>
      <w:r>
        <w:rPr>
          <w:rFonts w:ascii="Palatino Linotype" w:eastAsia="Batang" w:hAnsi="Palatino Linotype"/>
          <w:sz w:val="24"/>
          <w:szCs w:val="24"/>
        </w:rPr>
        <w:t>Środki własne Koła pochodzą z i od:</w:t>
      </w:r>
    </w:p>
    <w:p w:rsidR="00BC0B75" w:rsidRDefault="007750E7">
      <w:pPr>
        <w:pStyle w:val="Zwykytekst"/>
        <w:numPr>
          <w:ilvl w:val="0"/>
          <w:numId w:val="40"/>
        </w:numPr>
        <w:spacing w:line="360" w:lineRule="auto"/>
        <w:ind w:left="851" w:hanging="284"/>
        <w:jc w:val="both"/>
      </w:pPr>
      <w:r>
        <w:rPr>
          <w:rFonts w:ascii="Palatino Linotype" w:eastAsia="Batang" w:hAnsi="Palatino Linotype"/>
          <w:sz w:val="24"/>
          <w:szCs w:val="24"/>
        </w:rPr>
        <w:t xml:space="preserve">dotacji Władz Uczelni, organizacji </w:t>
      </w:r>
      <w:proofErr w:type="spellStart"/>
      <w:r>
        <w:rPr>
          <w:rFonts w:ascii="Palatino Linotype" w:eastAsia="Batang" w:hAnsi="Palatino Linotype"/>
          <w:sz w:val="24"/>
          <w:szCs w:val="24"/>
        </w:rPr>
        <w:t>studenckich</w:t>
      </w:r>
      <w:proofErr w:type="spellEnd"/>
      <w:r>
        <w:rPr>
          <w:rFonts w:ascii="Palatino Linotype" w:eastAsia="Batang" w:hAnsi="Palatino Linotype"/>
          <w:sz w:val="24"/>
          <w:szCs w:val="24"/>
        </w:rPr>
        <w:t xml:space="preserve"> i młodzi</w:t>
      </w:r>
      <w:r>
        <w:rPr>
          <w:rFonts w:ascii="Palatino Linotype" w:eastAsia="Batang" w:hAnsi="Palatino Linotype"/>
          <w:sz w:val="24"/>
          <w:szCs w:val="24"/>
        </w:rPr>
        <w:t xml:space="preserve">eżowych oraz innych instytucji </w:t>
      </w:r>
      <w:proofErr w:type="spellStart"/>
      <w:r>
        <w:rPr>
          <w:rFonts w:ascii="Palatino Linotype" w:eastAsia="Batang" w:hAnsi="Palatino Linotype"/>
          <w:sz w:val="24"/>
          <w:szCs w:val="24"/>
        </w:rPr>
        <w:t>społecznych</w:t>
      </w:r>
      <w:proofErr w:type="spellEnd"/>
      <w:r>
        <w:rPr>
          <w:rFonts w:ascii="Palatino Linotype" w:eastAsia="Batang" w:hAnsi="Palatino Linotype"/>
          <w:sz w:val="24"/>
          <w:szCs w:val="24"/>
        </w:rPr>
        <w:t>,</w:t>
      </w:r>
    </w:p>
    <w:p w:rsidR="00BC0B75" w:rsidRDefault="007750E7">
      <w:pPr>
        <w:pStyle w:val="Zwykytekst"/>
        <w:numPr>
          <w:ilvl w:val="0"/>
          <w:numId w:val="17"/>
        </w:numPr>
        <w:spacing w:line="360" w:lineRule="auto"/>
        <w:ind w:left="851" w:hanging="284"/>
        <w:jc w:val="both"/>
      </w:pPr>
      <w:r>
        <w:rPr>
          <w:rFonts w:ascii="Palatino Linotype" w:eastAsia="Batang" w:hAnsi="Palatino Linotype"/>
          <w:sz w:val="24"/>
          <w:szCs w:val="24"/>
        </w:rPr>
        <w:t>grantów,</w:t>
      </w:r>
    </w:p>
    <w:p w:rsidR="00BC0B75" w:rsidRDefault="007750E7">
      <w:pPr>
        <w:pStyle w:val="Zwykytekst"/>
        <w:numPr>
          <w:ilvl w:val="0"/>
          <w:numId w:val="17"/>
        </w:numPr>
        <w:spacing w:line="360" w:lineRule="auto"/>
        <w:ind w:left="851" w:hanging="284"/>
        <w:jc w:val="both"/>
      </w:pPr>
      <w:r>
        <w:rPr>
          <w:rFonts w:ascii="Palatino Linotype" w:eastAsia="Batang" w:hAnsi="Palatino Linotype"/>
          <w:sz w:val="24"/>
          <w:szCs w:val="24"/>
        </w:rPr>
        <w:t>darowizn członków i sympatyków Koła.</w:t>
      </w:r>
    </w:p>
    <w:p w:rsidR="00BC0B75" w:rsidRDefault="00BC0B75">
      <w:pPr>
        <w:pStyle w:val="Standard"/>
        <w:spacing w:line="360" w:lineRule="auto"/>
        <w:rPr>
          <w:rFonts w:ascii="Palatino Linotype" w:hAnsi="Palatino Linotype"/>
          <w:b/>
          <w:bCs/>
          <w:color w:val="000000"/>
        </w:rPr>
      </w:pPr>
    </w:p>
    <w:p w:rsidR="00BC0B75" w:rsidRDefault="007750E7">
      <w:pPr>
        <w:pStyle w:val="Standard"/>
        <w:spacing w:line="360" w:lineRule="auto"/>
        <w:jc w:val="center"/>
      </w:pPr>
      <w:r>
        <w:rPr>
          <w:rFonts w:ascii="Palatino Linotype" w:hAnsi="Palatino Linotype"/>
          <w:b/>
          <w:bCs/>
          <w:color w:val="000000"/>
        </w:rPr>
        <w:t>§ 9</w:t>
      </w:r>
    </w:p>
    <w:p w:rsidR="00BC0B75" w:rsidRDefault="007750E7">
      <w:pPr>
        <w:pStyle w:val="Standard"/>
        <w:spacing w:line="360" w:lineRule="auto"/>
        <w:jc w:val="center"/>
      </w:pPr>
      <w:r>
        <w:rPr>
          <w:rFonts w:ascii="Palatino Linotype" w:hAnsi="Palatino Linotype"/>
          <w:b/>
          <w:bCs/>
          <w:color w:val="000000"/>
        </w:rPr>
        <w:t>Postanowienia końcowe</w:t>
      </w:r>
    </w:p>
    <w:p w:rsidR="00BC0B75" w:rsidRDefault="00BC0B75">
      <w:pPr>
        <w:pStyle w:val="Standard"/>
        <w:spacing w:line="360" w:lineRule="auto"/>
        <w:jc w:val="center"/>
        <w:rPr>
          <w:rFonts w:ascii="Palatino Linotype" w:hAnsi="Palatino Linotype"/>
          <w:b/>
          <w:i/>
          <w:color w:val="000000"/>
        </w:rPr>
      </w:pPr>
    </w:p>
    <w:p w:rsidR="00BC0B75" w:rsidRDefault="007750E7">
      <w:pPr>
        <w:pStyle w:val="Standard"/>
        <w:numPr>
          <w:ilvl w:val="0"/>
          <w:numId w:val="41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Niniejszy Statut wchodzi w życie z dniem podpisania go przez Przewodniczącego  Koła.</w:t>
      </w:r>
    </w:p>
    <w:p w:rsidR="00BC0B75" w:rsidRDefault="007750E7">
      <w:pPr>
        <w:pStyle w:val="Standard"/>
        <w:numPr>
          <w:ilvl w:val="0"/>
          <w:numId w:val="14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Zmiana Statutu wymaga uchwały Walnego Zebrania Czło</w:t>
      </w:r>
      <w:r>
        <w:rPr>
          <w:rFonts w:ascii="Palatino Linotype" w:hAnsi="Palatino Linotype"/>
          <w:color w:val="000000"/>
        </w:rPr>
        <w:t>nków Koła podjętej większością kwalifikowaną 2/3 głosów przy obecności co najmniej połowy liczby członków Koła.</w:t>
      </w:r>
    </w:p>
    <w:p w:rsidR="00BC0B75" w:rsidRDefault="007750E7">
      <w:pPr>
        <w:pStyle w:val="Standard"/>
        <w:numPr>
          <w:ilvl w:val="0"/>
          <w:numId w:val="14"/>
        </w:numPr>
        <w:spacing w:line="360" w:lineRule="auto"/>
        <w:jc w:val="both"/>
      </w:pPr>
      <w:r>
        <w:rPr>
          <w:rFonts w:ascii="Palatino Linotype" w:hAnsi="Palatino Linotype"/>
          <w:color w:val="000000"/>
        </w:rPr>
        <w:t>Walne Zebranie Członków większością kwalifikowaną 2/3 głosów przy obecności co najmniej połowy liczby członków Koła może podjąć uchwałę w sprawi</w:t>
      </w:r>
      <w:r>
        <w:rPr>
          <w:rFonts w:ascii="Palatino Linotype" w:hAnsi="Palatino Linotype"/>
          <w:color w:val="000000"/>
        </w:rPr>
        <w:t xml:space="preserve">e zawieszenia działalności lub rozwiązania Koła.  </w:t>
      </w:r>
    </w:p>
    <w:p w:rsidR="00BC0B75" w:rsidRDefault="00BC0B75">
      <w:pPr>
        <w:pStyle w:val="Standard"/>
        <w:spacing w:line="360" w:lineRule="auto"/>
        <w:jc w:val="center"/>
        <w:rPr>
          <w:rFonts w:ascii="Palatino Linotype" w:hAnsi="Palatino Linotype"/>
          <w:color w:val="000000"/>
        </w:rPr>
      </w:pPr>
    </w:p>
    <w:p w:rsidR="00BC0B75" w:rsidRDefault="00BC0B75">
      <w:pPr>
        <w:pStyle w:val="Standard"/>
        <w:spacing w:line="360" w:lineRule="auto"/>
        <w:jc w:val="both"/>
        <w:rPr>
          <w:rFonts w:ascii="Palatino Linotype" w:hAnsi="Palatino Linotype"/>
          <w:color w:val="000000"/>
        </w:rPr>
      </w:pPr>
    </w:p>
    <w:p w:rsidR="00BC0B75" w:rsidRDefault="00BC0B75">
      <w:pPr>
        <w:pStyle w:val="Standard"/>
        <w:spacing w:line="360" w:lineRule="auto"/>
        <w:rPr>
          <w:rFonts w:ascii="Palatino Linotype" w:hAnsi="Palatino Linotype"/>
        </w:rPr>
      </w:pPr>
    </w:p>
    <w:p w:rsidR="00BC0B75" w:rsidRDefault="00BC0B75">
      <w:pPr>
        <w:pStyle w:val="Standard"/>
        <w:spacing w:line="360" w:lineRule="auto"/>
        <w:rPr>
          <w:rFonts w:ascii="Palatino Linotype" w:hAnsi="Palatino Linotype"/>
        </w:rPr>
      </w:pPr>
    </w:p>
    <w:p w:rsidR="00BC0B75" w:rsidRDefault="00BC0B75">
      <w:pPr>
        <w:pStyle w:val="Standard"/>
        <w:spacing w:line="360" w:lineRule="auto"/>
        <w:rPr>
          <w:rFonts w:ascii="Palatino Linotype" w:hAnsi="Palatino Linotype"/>
        </w:rPr>
      </w:pPr>
    </w:p>
    <w:p w:rsidR="00BC0B75" w:rsidRDefault="00BC0B75">
      <w:pPr>
        <w:pStyle w:val="Standard"/>
        <w:spacing w:line="360" w:lineRule="auto"/>
        <w:ind w:firstLine="708"/>
        <w:rPr>
          <w:rFonts w:ascii="Palatino Linotype" w:hAnsi="Palatino Linotype"/>
        </w:rPr>
      </w:pPr>
    </w:p>
    <w:p w:rsidR="00BC0B75" w:rsidRDefault="007750E7">
      <w:pPr>
        <w:pStyle w:val="Standard"/>
        <w:spacing w:line="360" w:lineRule="auto"/>
        <w:ind w:firstLine="708"/>
      </w:pPr>
      <w:r>
        <w:rPr>
          <w:rFonts w:ascii="Palatino Linotype" w:hAnsi="Palatino Linotype"/>
        </w:rPr>
        <w:t>Protokolant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 xml:space="preserve">     Przewodniczący</w:t>
      </w:r>
    </w:p>
    <w:p w:rsidR="00BC0B75" w:rsidRDefault="00BC0B75">
      <w:pPr>
        <w:pStyle w:val="Standard"/>
        <w:spacing w:line="360" w:lineRule="auto"/>
        <w:rPr>
          <w:rFonts w:ascii="Palatino Linotype" w:hAnsi="Palatino Linotype"/>
        </w:rPr>
      </w:pPr>
    </w:p>
    <w:p w:rsidR="00BC0B75" w:rsidRDefault="007750E7">
      <w:pPr>
        <w:pStyle w:val="Standard"/>
        <w:spacing w:line="360" w:lineRule="auto"/>
      </w:pPr>
      <w:r>
        <w:rPr>
          <w:rFonts w:ascii="Verdana§ 15. Zasady ogólne doty" w:hAnsi="Verdana§ 15. Zasady ogólne doty"/>
        </w:rPr>
        <w:tab/>
      </w:r>
      <w:r>
        <w:rPr>
          <w:rFonts w:ascii="Verdana§ 15. Zasady ogólne doty" w:hAnsi="Verdana§ 15. Zasady ogólne doty"/>
        </w:rPr>
        <w:tab/>
      </w:r>
      <w:r>
        <w:rPr>
          <w:rFonts w:ascii="Verdana§ 15. Zasady ogólne doty" w:hAnsi="Verdana§ 15. Zasady ogólne doty"/>
        </w:rPr>
        <w:tab/>
      </w:r>
      <w:r>
        <w:rPr>
          <w:rFonts w:ascii="Verdana§ 15. Zasady ogólne doty" w:hAnsi="Verdana§ 15. Zasady ogólne doty"/>
        </w:rPr>
        <w:tab/>
      </w:r>
      <w:r>
        <w:rPr>
          <w:rFonts w:ascii="Verdana§ 15. Zasady ogólne doty" w:hAnsi="Verdana§ 15. Zasady ogólne doty"/>
        </w:rPr>
        <w:tab/>
      </w:r>
      <w:r>
        <w:rPr>
          <w:rFonts w:ascii="Verdana§ 15. Zasady ogólne doty" w:hAnsi="Verdana§ 15. Zasady ogólne doty"/>
        </w:rPr>
        <w:tab/>
      </w:r>
    </w:p>
    <w:p w:rsidR="00BC0B75" w:rsidRDefault="00BC0B75">
      <w:pPr>
        <w:pStyle w:val="Standard"/>
        <w:spacing w:line="360" w:lineRule="auto"/>
      </w:pPr>
    </w:p>
    <w:sectPr w:rsidR="00BC0B75" w:rsidSect="00BC0B75">
      <w:footerReference w:type="even" r:id="rId7"/>
      <w:footerReference w:type="default" r:id="rId8"/>
      <w:pgSz w:w="11906" w:h="16838"/>
      <w:pgMar w:top="1418" w:right="1134" w:bottom="1418" w:left="794" w:header="708" w:footer="102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0E7" w:rsidRDefault="007750E7" w:rsidP="00BC0B75">
      <w:pPr>
        <w:spacing w:after="0" w:line="240" w:lineRule="auto"/>
      </w:pPr>
      <w:r>
        <w:separator/>
      </w:r>
    </w:p>
  </w:endnote>
  <w:endnote w:type="continuationSeparator" w:id="0">
    <w:p w:rsidR="007750E7" w:rsidRDefault="007750E7" w:rsidP="00BC0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§ 15. Zasady ogólne doty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B75" w:rsidRDefault="00BC0B75">
    <w:pPr>
      <w:pStyle w:val="Footer"/>
      <w:ind w:right="360" w:firstLine="360"/>
    </w:pPr>
    <w:fldSimple w:instr=" PAGE ">
      <w:r w:rsidR="00084ABD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B75" w:rsidRDefault="00BC0B75">
    <w:pPr>
      <w:pStyle w:val="Footer"/>
      <w:jc w:val="right"/>
    </w:pPr>
    <w:r>
      <w:rPr>
        <w:rFonts w:ascii="Cambria" w:hAnsi="Cambria"/>
        <w:sz w:val="28"/>
        <w:szCs w:val="28"/>
      </w:rPr>
      <w:t xml:space="preserve">str. </w:t>
    </w:r>
    <w:fldSimple w:instr=" PAGE ">
      <w:r w:rsidR="00084ABD">
        <w:rPr>
          <w:noProof/>
        </w:rPr>
        <w:t>1</w:t>
      </w:r>
    </w:fldSimple>
  </w:p>
  <w:p w:rsidR="00BC0B75" w:rsidRDefault="00BC0B75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0E7" w:rsidRDefault="007750E7" w:rsidP="00BC0B75">
      <w:pPr>
        <w:spacing w:after="0" w:line="240" w:lineRule="auto"/>
      </w:pPr>
      <w:r w:rsidRPr="00BC0B75">
        <w:rPr>
          <w:color w:val="000000"/>
        </w:rPr>
        <w:separator/>
      </w:r>
    </w:p>
  </w:footnote>
  <w:footnote w:type="continuationSeparator" w:id="0">
    <w:p w:rsidR="007750E7" w:rsidRDefault="007750E7" w:rsidP="00BC0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1AF0"/>
    <w:multiLevelType w:val="multilevel"/>
    <w:tmpl w:val="5576ECB6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BB22B33"/>
    <w:multiLevelType w:val="multilevel"/>
    <w:tmpl w:val="F7F2B532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37D940D7"/>
    <w:multiLevelType w:val="multilevel"/>
    <w:tmpl w:val="95B818C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3A482A54"/>
    <w:multiLevelType w:val="multilevel"/>
    <w:tmpl w:val="18CED80A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3DCE52DE"/>
    <w:multiLevelType w:val="multilevel"/>
    <w:tmpl w:val="CFF22C68"/>
    <w:styleLink w:val="WWNum17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F182EFD"/>
    <w:multiLevelType w:val="multilevel"/>
    <w:tmpl w:val="C17E8A8E"/>
    <w:styleLink w:val="WWNum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68D47B7"/>
    <w:multiLevelType w:val="multilevel"/>
    <w:tmpl w:val="044C2254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477A4F7E"/>
    <w:multiLevelType w:val="multilevel"/>
    <w:tmpl w:val="A954873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55415C21"/>
    <w:multiLevelType w:val="multilevel"/>
    <w:tmpl w:val="46F48136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57006360"/>
    <w:multiLevelType w:val="multilevel"/>
    <w:tmpl w:val="41BE6224"/>
    <w:styleLink w:val="WWNum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5B767E7D"/>
    <w:multiLevelType w:val="multilevel"/>
    <w:tmpl w:val="9AAE94BE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5D710C58"/>
    <w:multiLevelType w:val="multilevel"/>
    <w:tmpl w:val="95DA5984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5E605BB4"/>
    <w:multiLevelType w:val="multilevel"/>
    <w:tmpl w:val="B8B6D5DE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654F56DE"/>
    <w:multiLevelType w:val="multilevel"/>
    <w:tmpl w:val="7262A7A6"/>
    <w:styleLink w:val="WWNum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661D3BB8"/>
    <w:multiLevelType w:val="multilevel"/>
    <w:tmpl w:val="973C3EBA"/>
    <w:styleLink w:val="WWNum1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681C54B8"/>
    <w:multiLevelType w:val="multilevel"/>
    <w:tmpl w:val="B9F221C4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7BB81AF6"/>
    <w:multiLevelType w:val="multilevel"/>
    <w:tmpl w:val="E514D264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3"/>
  </w:num>
  <w:num w:numId="6">
    <w:abstractNumId w:val="16"/>
  </w:num>
  <w:num w:numId="7">
    <w:abstractNumId w:val="12"/>
  </w:num>
  <w:num w:numId="8">
    <w:abstractNumId w:val="1"/>
  </w:num>
  <w:num w:numId="9">
    <w:abstractNumId w:val="9"/>
  </w:num>
  <w:num w:numId="10">
    <w:abstractNumId w:val="7"/>
  </w:num>
  <w:num w:numId="11">
    <w:abstractNumId w:val="5"/>
  </w:num>
  <w:num w:numId="12">
    <w:abstractNumId w:val="15"/>
  </w:num>
  <w:num w:numId="13">
    <w:abstractNumId w:val="14"/>
  </w:num>
  <w:num w:numId="14">
    <w:abstractNumId w:val="11"/>
  </w:num>
  <w:num w:numId="15">
    <w:abstractNumId w:val="10"/>
  </w:num>
  <w:num w:numId="16">
    <w:abstractNumId w:val="8"/>
  </w:num>
  <w:num w:numId="17">
    <w:abstractNumId w:val="4"/>
  </w:num>
  <w:num w:numId="18">
    <w:abstractNumId w:val="6"/>
    <w:lvlOverride w:ilvl="0">
      <w:startOverride w:val="1"/>
    </w:lvlOverride>
  </w:num>
  <w:num w:numId="19">
    <w:abstractNumId w:val="3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16"/>
    <w:lvlOverride w:ilvl="0">
      <w:startOverride w:val="1"/>
    </w:lvlOverride>
  </w:num>
  <w:num w:numId="26">
    <w:abstractNumId w:val="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9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7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14"/>
    <w:lvlOverride w:ilvl="0">
      <w:startOverride w:val="1"/>
    </w:lvlOverride>
  </w:num>
  <w:num w:numId="37">
    <w:abstractNumId w:val="15"/>
    <w:lvlOverride w:ilvl="0">
      <w:startOverride w:val="1"/>
    </w:lvlOverride>
  </w:num>
  <w:num w:numId="38">
    <w:abstractNumId w:val="10"/>
    <w:lvlOverride w:ilvl="0">
      <w:startOverride w:val="1"/>
    </w:lvlOverride>
  </w:num>
  <w:num w:numId="39">
    <w:abstractNumId w:val="8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1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C0B75"/>
    <w:rsid w:val="00084ABD"/>
    <w:rsid w:val="007750E7"/>
    <w:rsid w:val="00BC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="SimSun" w:hAnsi="Palatino Linotype" w:cs="Calibri"/>
        <w:kern w:val="3"/>
        <w:sz w:val="24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C0B75"/>
    <w:pPr>
      <w:widowControl/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Heading">
    <w:name w:val="Heading"/>
    <w:basedOn w:val="Standard"/>
    <w:next w:val="Textbody"/>
    <w:rsid w:val="00BC0B7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C0B75"/>
    <w:pPr>
      <w:spacing w:after="120"/>
    </w:pPr>
  </w:style>
  <w:style w:type="paragraph" w:styleId="Lista">
    <w:name w:val="List"/>
    <w:basedOn w:val="Textbody"/>
    <w:rsid w:val="00BC0B75"/>
    <w:rPr>
      <w:rFonts w:cs="Mangal"/>
    </w:rPr>
  </w:style>
  <w:style w:type="paragraph" w:customStyle="1" w:styleId="Caption">
    <w:name w:val="Caption"/>
    <w:basedOn w:val="Standard"/>
    <w:rsid w:val="00BC0B7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BC0B75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Textbody"/>
    <w:rsid w:val="00BC0B75"/>
    <w:pPr>
      <w:spacing w:before="100" w:after="100"/>
      <w:outlineLvl w:val="0"/>
    </w:pPr>
    <w:rPr>
      <w:b/>
      <w:bCs/>
      <w:sz w:val="48"/>
      <w:szCs w:val="48"/>
    </w:rPr>
  </w:style>
  <w:style w:type="paragraph" w:customStyle="1" w:styleId="Footer">
    <w:name w:val="Footer"/>
    <w:basedOn w:val="Standard"/>
    <w:rsid w:val="00BC0B75"/>
    <w:pPr>
      <w:suppressLineNumbers/>
      <w:tabs>
        <w:tab w:val="center" w:pos="4536"/>
        <w:tab w:val="right" w:pos="9072"/>
      </w:tabs>
    </w:pPr>
    <w:rPr>
      <w:szCs w:val="20"/>
    </w:rPr>
  </w:style>
  <w:style w:type="paragraph" w:styleId="Zwykytekst">
    <w:name w:val="Plain Text"/>
    <w:basedOn w:val="Standard"/>
    <w:rsid w:val="00BC0B75"/>
    <w:rPr>
      <w:rFonts w:ascii="Courier New" w:hAnsi="Courier New"/>
      <w:sz w:val="20"/>
      <w:szCs w:val="20"/>
    </w:rPr>
  </w:style>
  <w:style w:type="paragraph" w:styleId="Akapitzlist">
    <w:name w:val="List Paragraph"/>
    <w:basedOn w:val="Standard"/>
    <w:rsid w:val="00BC0B7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Header">
    <w:name w:val="Header"/>
    <w:basedOn w:val="Standard"/>
    <w:rsid w:val="00BC0B75"/>
    <w:pPr>
      <w:suppressLineNumbers/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C0B75"/>
  </w:style>
  <w:style w:type="character" w:customStyle="1" w:styleId="StopkaZnak">
    <w:name w:val="Stopka Znak"/>
    <w:basedOn w:val="Domylnaczcionkaakapitu"/>
    <w:rsid w:val="00BC0B75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rsid w:val="00BC0B75"/>
    <w:rPr>
      <w:position w:val="0"/>
      <w:vertAlign w:val="superscript"/>
    </w:rPr>
  </w:style>
  <w:style w:type="character" w:customStyle="1" w:styleId="ZwykytekstZnak">
    <w:name w:val="Zwykły tekst Znak"/>
    <w:basedOn w:val="Domylnaczcionkaakapitu"/>
    <w:rsid w:val="00BC0B7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sid w:val="00BC0B75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rsid w:val="00BC0B75"/>
    <w:rPr>
      <w:rFonts w:ascii="Times New Roman" w:eastAsia="Times New Roman" w:hAnsi="Times New Roman" w:cs="Times New Roman"/>
      <w:b/>
      <w:bCs/>
      <w:kern w:val="3"/>
      <w:sz w:val="48"/>
      <w:szCs w:val="48"/>
      <w:lang w:eastAsia="pl-PL"/>
    </w:rPr>
  </w:style>
  <w:style w:type="numbering" w:customStyle="1" w:styleId="WWNum1">
    <w:name w:val="WWNum1"/>
    <w:basedOn w:val="Bezlisty"/>
    <w:rsid w:val="00BC0B75"/>
    <w:pPr>
      <w:numPr>
        <w:numId w:val="1"/>
      </w:numPr>
    </w:pPr>
  </w:style>
  <w:style w:type="numbering" w:customStyle="1" w:styleId="WWNum2">
    <w:name w:val="WWNum2"/>
    <w:basedOn w:val="Bezlisty"/>
    <w:rsid w:val="00BC0B75"/>
    <w:pPr>
      <w:numPr>
        <w:numId w:val="2"/>
      </w:numPr>
    </w:pPr>
  </w:style>
  <w:style w:type="numbering" w:customStyle="1" w:styleId="WWNum3">
    <w:name w:val="WWNum3"/>
    <w:basedOn w:val="Bezlisty"/>
    <w:rsid w:val="00BC0B75"/>
    <w:pPr>
      <w:numPr>
        <w:numId w:val="3"/>
      </w:numPr>
    </w:pPr>
  </w:style>
  <w:style w:type="numbering" w:customStyle="1" w:styleId="WWNum4">
    <w:name w:val="WWNum4"/>
    <w:basedOn w:val="Bezlisty"/>
    <w:rsid w:val="00BC0B75"/>
    <w:pPr>
      <w:numPr>
        <w:numId w:val="4"/>
      </w:numPr>
    </w:pPr>
  </w:style>
  <w:style w:type="numbering" w:customStyle="1" w:styleId="WWNum5">
    <w:name w:val="WWNum5"/>
    <w:basedOn w:val="Bezlisty"/>
    <w:rsid w:val="00BC0B75"/>
    <w:pPr>
      <w:numPr>
        <w:numId w:val="5"/>
      </w:numPr>
    </w:pPr>
  </w:style>
  <w:style w:type="numbering" w:customStyle="1" w:styleId="WWNum6">
    <w:name w:val="WWNum6"/>
    <w:basedOn w:val="Bezlisty"/>
    <w:rsid w:val="00BC0B75"/>
    <w:pPr>
      <w:numPr>
        <w:numId w:val="6"/>
      </w:numPr>
    </w:pPr>
  </w:style>
  <w:style w:type="numbering" w:customStyle="1" w:styleId="WWNum7">
    <w:name w:val="WWNum7"/>
    <w:basedOn w:val="Bezlisty"/>
    <w:rsid w:val="00BC0B75"/>
    <w:pPr>
      <w:numPr>
        <w:numId w:val="7"/>
      </w:numPr>
    </w:pPr>
  </w:style>
  <w:style w:type="numbering" w:customStyle="1" w:styleId="WWNum8">
    <w:name w:val="WWNum8"/>
    <w:basedOn w:val="Bezlisty"/>
    <w:rsid w:val="00BC0B75"/>
    <w:pPr>
      <w:numPr>
        <w:numId w:val="8"/>
      </w:numPr>
    </w:pPr>
  </w:style>
  <w:style w:type="numbering" w:customStyle="1" w:styleId="WWNum9">
    <w:name w:val="WWNum9"/>
    <w:basedOn w:val="Bezlisty"/>
    <w:rsid w:val="00BC0B75"/>
    <w:pPr>
      <w:numPr>
        <w:numId w:val="9"/>
      </w:numPr>
    </w:pPr>
  </w:style>
  <w:style w:type="numbering" w:customStyle="1" w:styleId="WWNum10">
    <w:name w:val="WWNum10"/>
    <w:basedOn w:val="Bezlisty"/>
    <w:rsid w:val="00BC0B75"/>
    <w:pPr>
      <w:numPr>
        <w:numId w:val="10"/>
      </w:numPr>
    </w:pPr>
  </w:style>
  <w:style w:type="numbering" w:customStyle="1" w:styleId="WWNum11">
    <w:name w:val="WWNum11"/>
    <w:basedOn w:val="Bezlisty"/>
    <w:rsid w:val="00BC0B75"/>
    <w:pPr>
      <w:numPr>
        <w:numId w:val="11"/>
      </w:numPr>
    </w:pPr>
  </w:style>
  <w:style w:type="numbering" w:customStyle="1" w:styleId="WWNum12">
    <w:name w:val="WWNum12"/>
    <w:basedOn w:val="Bezlisty"/>
    <w:rsid w:val="00BC0B75"/>
    <w:pPr>
      <w:numPr>
        <w:numId w:val="12"/>
      </w:numPr>
    </w:pPr>
  </w:style>
  <w:style w:type="numbering" w:customStyle="1" w:styleId="WWNum13">
    <w:name w:val="WWNum13"/>
    <w:basedOn w:val="Bezlisty"/>
    <w:rsid w:val="00BC0B75"/>
    <w:pPr>
      <w:numPr>
        <w:numId w:val="13"/>
      </w:numPr>
    </w:pPr>
  </w:style>
  <w:style w:type="numbering" w:customStyle="1" w:styleId="WWNum14">
    <w:name w:val="WWNum14"/>
    <w:basedOn w:val="Bezlisty"/>
    <w:rsid w:val="00BC0B75"/>
    <w:pPr>
      <w:numPr>
        <w:numId w:val="14"/>
      </w:numPr>
    </w:pPr>
  </w:style>
  <w:style w:type="numbering" w:customStyle="1" w:styleId="WWNum15">
    <w:name w:val="WWNum15"/>
    <w:basedOn w:val="Bezlisty"/>
    <w:rsid w:val="00BC0B75"/>
    <w:pPr>
      <w:numPr>
        <w:numId w:val="15"/>
      </w:numPr>
    </w:pPr>
  </w:style>
  <w:style w:type="numbering" w:customStyle="1" w:styleId="WWNum16">
    <w:name w:val="WWNum16"/>
    <w:basedOn w:val="Bezlisty"/>
    <w:rsid w:val="00BC0B75"/>
    <w:pPr>
      <w:numPr>
        <w:numId w:val="16"/>
      </w:numPr>
    </w:pPr>
  </w:style>
  <w:style w:type="numbering" w:customStyle="1" w:styleId="WWNum17">
    <w:name w:val="WWNum17"/>
    <w:basedOn w:val="Bezlisty"/>
    <w:rsid w:val="00BC0B75"/>
    <w:pPr>
      <w:numPr>
        <w:numId w:val="17"/>
      </w:numPr>
    </w:pPr>
  </w:style>
  <w:style w:type="paragraph" w:styleId="Stopka">
    <w:name w:val="footer"/>
    <w:basedOn w:val="Normalny"/>
    <w:link w:val="StopkaZnak1"/>
    <w:uiPriority w:val="99"/>
    <w:semiHidden/>
    <w:unhideWhenUsed/>
    <w:rsid w:val="00BC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BC0B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1640</Words>
  <Characters>9844</Characters>
  <Application>Microsoft Office Word</Application>
  <DocSecurity>0</DocSecurity>
  <Lines>82</Lines>
  <Paragraphs>22</Paragraphs>
  <ScaleCrop>false</ScaleCrop>
  <Company>ATH</Company>
  <LinksUpToDate>false</LinksUpToDate>
  <CharactersWithSpaces>11462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jtrec</dc:creator>
  <cp:lastModifiedBy>jtrec</cp:lastModifiedBy>
  <cp:revision>1</cp:revision>
  <cp:lastPrinted>2019-11-04T11:50:00Z</cp:lastPrinted>
  <dcterms:created xsi:type="dcterms:W3CDTF">2016-09-29T07:39:00Z</dcterms:created>
  <dcterms:modified xsi:type="dcterms:W3CDTF">2022-01-28T11:51:00Z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ATH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